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B84872" w:rsidRDefault="00A659BB" w:rsidP="009672A0">
      <w:pPr>
        <w:jc w:val="right"/>
        <w:rPr>
          <w:szCs w:val="21"/>
        </w:rPr>
      </w:pPr>
      <w:r w:rsidRPr="00B84872">
        <w:rPr>
          <w:rFonts w:hint="eastAsia"/>
          <w:szCs w:val="21"/>
        </w:rPr>
        <w:t>２</w:t>
      </w:r>
      <w:r w:rsidR="001B3F89">
        <w:rPr>
          <w:rFonts w:hint="eastAsia"/>
          <w:szCs w:val="21"/>
        </w:rPr>
        <w:t>産技号外</w:t>
      </w:r>
      <w:r w:rsidR="009A045B">
        <w:rPr>
          <w:rFonts w:hint="eastAsia"/>
          <w:szCs w:val="21"/>
        </w:rPr>
        <w:t xml:space="preserve">　</w:t>
      </w:r>
    </w:p>
    <w:p w:rsidR="00972B12" w:rsidRPr="00B84872" w:rsidRDefault="00972B12" w:rsidP="009672A0">
      <w:pPr>
        <w:jc w:val="right"/>
        <w:rPr>
          <w:szCs w:val="21"/>
        </w:rPr>
      </w:pP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00876346" w:rsidRPr="00B84872">
        <w:rPr>
          <w:rFonts w:hint="eastAsia"/>
          <w:szCs w:val="21"/>
        </w:rPr>
        <w:t>令和</w:t>
      </w:r>
      <w:r w:rsidR="00874C83" w:rsidRPr="00B84872">
        <w:rPr>
          <w:rFonts w:hint="eastAsia"/>
          <w:szCs w:val="21"/>
        </w:rPr>
        <w:t>２</w:t>
      </w:r>
      <w:r w:rsidRPr="00B84872">
        <w:rPr>
          <w:rFonts w:hint="eastAsia"/>
          <w:szCs w:val="21"/>
        </w:rPr>
        <w:t>年（20</w:t>
      </w:r>
      <w:r w:rsidR="00876346" w:rsidRPr="00B84872">
        <w:rPr>
          <w:rFonts w:hint="eastAsia"/>
          <w:szCs w:val="21"/>
        </w:rPr>
        <w:t>20</w:t>
      </w:r>
      <w:r w:rsidR="0001111F">
        <w:rPr>
          <w:rFonts w:hint="eastAsia"/>
          <w:szCs w:val="21"/>
        </w:rPr>
        <w:t>年）</w:t>
      </w:r>
      <w:r w:rsidR="001B3F89">
        <w:rPr>
          <w:rFonts w:hint="eastAsia"/>
          <w:szCs w:val="21"/>
        </w:rPr>
        <w:t>９</w:t>
      </w:r>
      <w:r w:rsidRPr="00B84872">
        <w:rPr>
          <w:rFonts w:hint="eastAsia"/>
          <w:szCs w:val="21"/>
        </w:rPr>
        <w:t>月</w:t>
      </w:r>
      <w:r w:rsidR="001B3F89">
        <w:rPr>
          <w:rFonts w:hint="eastAsia"/>
          <w:szCs w:val="21"/>
        </w:rPr>
        <w:t>２９</w:t>
      </w:r>
      <w:r w:rsidRPr="00B84872">
        <w:rPr>
          <w:rFonts w:hint="eastAsia"/>
          <w:szCs w:val="21"/>
        </w:rPr>
        <w:t>日</w:t>
      </w:r>
      <w:r w:rsidR="009A045B">
        <w:rPr>
          <w:rFonts w:hint="eastAsia"/>
          <w:szCs w:val="21"/>
        </w:rPr>
        <w:t xml:space="preserve">　</w:t>
      </w:r>
    </w:p>
    <w:p w:rsidR="00DC7FD5" w:rsidRPr="00B84872" w:rsidRDefault="00DC7FD5" w:rsidP="009672A0">
      <w:pPr>
        <w:rPr>
          <w:szCs w:val="21"/>
        </w:rPr>
      </w:pPr>
    </w:p>
    <w:p w:rsidR="00972B12" w:rsidRPr="00B84872" w:rsidRDefault="001B3F89" w:rsidP="009672A0">
      <w:pPr>
        <w:ind w:firstLineChars="100" w:firstLine="210"/>
        <w:rPr>
          <w:szCs w:val="21"/>
        </w:rPr>
      </w:pPr>
      <w:r>
        <w:rPr>
          <w:rFonts w:hint="eastAsia"/>
          <w:szCs w:val="21"/>
        </w:rPr>
        <w:t>（一社）長野県食品工業協会　会長</w:t>
      </w:r>
      <w:r w:rsidR="00972B12" w:rsidRPr="00B84872">
        <w:rPr>
          <w:rFonts w:hint="eastAsia"/>
          <w:szCs w:val="21"/>
        </w:rPr>
        <w:t xml:space="preserve">　様</w:t>
      </w:r>
    </w:p>
    <w:p w:rsidR="00DC7FD5" w:rsidRPr="001B3F89" w:rsidRDefault="00DC7FD5" w:rsidP="009672A0">
      <w:pPr>
        <w:rPr>
          <w:szCs w:val="21"/>
        </w:rPr>
      </w:pPr>
    </w:p>
    <w:p w:rsidR="00972B12" w:rsidRPr="00B84872" w:rsidRDefault="00AF069A" w:rsidP="009672A0">
      <w:pPr>
        <w:ind w:firstLineChars="1700" w:firstLine="3570"/>
        <w:rPr>
          <w:szCs w:val="21"/>
        </w:rPr>
      </w:pPr>
      <w:r w:rsidRPr="00B84872">
        <w:rPr>
          <w:rFonts w:hint="eastAsia"/>
          <w:szCs w:val="21"/>
        </w:rPr>
        <w:t>新型コロナウイルス感染症長野県対策本部</w:t>
      </w:r>
    </w:p>
    <w:p w:rsidR="00AF069A" w:rsidRPr="00B84872" w:rsidRDefault="00AF069A" w:rsidP="009672A0">
      <w:pPr>
        <w:ind w:firstLineChars="2500" w:firstLine="5250"/>
        <w:rPr>
          <w:szCs w:val="21"/>
        </w:rPr>
      </w:pPr>
      <w:r w:rsidRPr="00B84872">
        <w:rPr>
          <w:rFonts w:hint="eastAsia"/>
          <w:szCs w:val="21"/>
        </w:rPr>
        <w:t>本部長　阿　部　　守　一</w:t>
      </w:r>
    </w:p>
    <w:p w:rsidR="00C60684" w:rsidRDefault="00C60684" w:rsidP="009672A0">
      <w:pPr>
        <w:rPr>
          <w:szCs w:val="21"/>
        </w:rPr>
      </w:pPr>
    </w:p>
    <w:p w:rsidR="0001111F" w:rsidRPr="00C073EE" w:rsidRDefault="0001111F" w:rsidP="009672A0">
      <w:pPr>
        <w:rPr>
          <w:rFonts w:asciiTheme="majorEastAsia" w:eastAsiaTheme="majorEastAsia" w:hAnsiTheme="majorEastAsia"/>
          <w:szCs w:val="21"/>
        </w:rPr>
      </w:pPr>
    </w:p>
    <w:p w:rsidR="009672A0" w:rsidRDefault="009672A0" w:rsidP="009672A0">
      <w:pPr>
        <w:ind w:rightChars="300" w:right="63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7345F2" w:rsidRPr="00C073EE">
        <w:rPr>
          <w:rFonts w:asciiTheme="majorEastAsia" w:eastAsiaTheme="majorEastAsia" w:hAnsiTheme="majorEastAsia" w:hint="eastAsia"/>
          <w:sz w:val="22"/>
        </w:rPr>
        <w:t>新型インフルエンザ等対策特別措置法第24条第９項に基づく</w:t>
      </w:r>
    </w:p>
    <w:p w:rsidR="00BE6C24" w:rsidRPr="00C073EE" w:rsidRDefault="00763600" w:rsidP="009672A0">
      <w:pPr>
        <w:ind w:rightChars="300" w:right="630" w:firstLineChars="750" w:firstLine="1650"/>
        <w:rPr>
          <w:rFonts w:asciiTheme="majorEastAsia" w:eastAsiaTheme="majorEastAsia" w:hAnsiTheme="majorEastAsia"/>
          <w:sz w:val="22"/>
        </w:rPr>
      </w:pPr>
      <w:r>
        <w:rPr>
          <w:rFonts w:asciiTheme="majorEastAsia" w:eastAsiaTheme="majorEastAsia" w:hAnsiTheme="majorEastAsia" w:hint="eastAsia"/>
          <w:sz w:val="22"/>
        </w:rPr>
        <w:t>感染防止策の</w:t>
      </w:r>
      <w:r w:rsidR="00024D03">
        <w:rPr>
          <w:rFonts w:asciiTheme="majorEastAsia" w:eastAsiaTheme="majorEastAsia" w:hAnsiTheme="majorEastAsia" w:hint="eastAsia"/>
          <w:sz w:val="22"/>
        </w:rPr>
        <w:t>徹底等</w:t>
      </w:r>
      <w:r w:rsidR="0001111F" w:rsidRPr="00C073EE">
        <w:rPr>
          <w:rFonts w:asciiTheme="majorEastAsia" w:eastAsiaTheme="majorEastAsia" w:hAnsiTheme="majorEastAsia" w:hint="eastAsia"/>
          <w:sz w:val="22"/>
        </w:rPr>
        <w:t>について</w:t>
      </w:r>
      <w:r w:rsidR="00BE6C24" w:rsidRPr="00C073EE">
        <w:rPr>
          <w:rFonts w:asciiTheme="majorEastAsia" w:eastAsiaTheme="majorEastAsia" w:hAnsiTheme="majorEastAsia" w:hint="eastAsia"/>
          <w:sz w:val="22"/>
        </w:rPr>
        <w:t>（要請）</w:t>
      </w:r>
    </w:p>
    <w:p w:rsidR="0001111F" w:rsidRPr="00671B5B" w:rsidRDefault="0001111F" w:rsidP="009672A0">
      <w:pPr>
        <w:rPr>
          <w:sz w:val="22"/>
        </w:rPr>
      </w:pPr>
    </w:p>
    <w:p w:rsidR="007345F2" w:rsidRDefault="007345F2" w:rsidP="009672A0">
      <w:pPr>
        <w:rPr>
          <w:szCs w:val="21"/>
        </w:rPr>
      </w:pPr>
      <w:r>
        <w:rPr>
          <w:rFonts w:hint="eastAsia"/>
          <w:sz w:val="22"/>
        </w:rPr>
        <w:t xml:space="preserve">　</w:t>
      </w:r>
      <w:r>
        <w:rPr>
          <w:rFonts w:hint="eastAsia"/>
          <w:szCs w:val="21"/>
        </w:rPr>
        <w:t>日頃は、</w:t>
      </w:r>
      <w:r w:rsidR="001B3F89">
        <w:rPr>
          <w:rFonts w:hint="eastAsia"/>
          <w:szCs w:val="21"/>
        </w:rPr>
        <w:t>県の産業労働行政</w:t>
      </w:r>
      <w:r w:rsidRPr="00B84872">
        <w:rPr>
          <w:rFonts w:hint="eastAsia"/>
          <w:szCs w:val="21"/>
        </w:rPr>
        <w:t>に</w:t>
      </w:r>
      <w:r>
        <w:rPr>
          <w:rFonts w:hint="eastAsia"/>
          <w:szCs w:val="21"/>
        </w:rPr>
        <w:t>御理解、御</w:t>
      </w:r>
      <w:r w:rsidRPr="00B84872">
        <w:rPr>
          <w:rFonts w:hint="eastAsia"/>
          <w:szCs w:val="21"/>
        </w:rPr>
        <w:t>協力を賜り</w:t>
      </w:r>
      <w:r>
        <w:rPr>
          <w:rFonts w:hint="eastAsia"/>
          <w:szCs w:val="21"/>
        </w:rPr>
        <w:t>、</w:t>
      </w:r>
      <w:r w:rsidRPr="00B84872">
        <w:rPr>
          <w:rFonts w:hint="eastAsia"/>
          <w:szCs w:val="21"/>
        </w:rPr>
        <w:t>厚く</w:t>
      </w:r>
      <w:r>
        <w:rPr>
          <w:rFonts w:hint="eastAsia"/>
          <w:szCs w:val="21"/>
        </w:rPr>
        <w:t>御礼</w:t>
      </w:r>
      <w:r w:rsidRPr="00B84872">
        <w:rPr>
          <w:rFonts w:hint="eastAsia"/>
          <w:szCs w:val="21"/>
        </w:rPr>
        <w:t>申し上げます。</w:t>
      </w:r>
    </w:p>
    <w:p w:rsidR="007345F2" w:rsidRPr="009E71BB" w:rsidRDefault="000F5A3B" w:rsidP="009672A0">
      <w:pPr>
        <w:rPr>
          <w:szCs w:val="21"/>
        </w:rPr>
      </w:pPr>
      <w:r>
        <w:rPr>
          <w:rFonts w:hint="eastAsia"/>
          <w:szCs w:val="21"/>
        </w:rPr>
        <w:t xml:space="preserve">　また、新型コロナウイルス感染症対策に関する感染防止</w:t>
      </w:r>
      <w:r w:rsidR="007345F2">
        <w:rPr>
          <w:rFonts w:hint="eastAsia"/>
          <w:szCs w:val="21"/>
        </w:rPr>
        <w:t>策等に格別の御高配を賜り、重ねて御礼申し上げます。</w:t>
      </w:r>
    </w:p>
    <w:p w:rsidR="00421FF3" w:rsidRDefault="00BE6C24" w:rsidP="009672A0">
      <w:pPr>
        <w:rPr>
          <w:szCs w:val="21"/>
        </w:rPr>
      </w:pPr>
      <w:r w:rsidRPr="009E71BB">
        <w:rPr>
          <w:rFonts w:hint="eastAsia"/>
          <w:szCs w:val="21"/>
        </w:rPr>
        <w:t xml:space="preserve">　</w:t>
      </w:r>
      <w:r w:rsidR="00FD1C02" w:rsidRPr="009E71BB">
        <w:rPr>
          <w:rFonts w:hint="eastAsia"/>
          <w:szCs w:val="21"/>
        </w:rPr>
        <w:t>さて、本県では</w:t>
      </w:r>
      <w:r w:rsidR="00A95289">
        <w:rPr>
          <w:rFonts w:hint="eastAsia"/>
          <w:szCs w:val="21"/>
        </w:rPr>
        <w:t>９</w:t>
      </w:r>
      <w:r w:rsidR="00756FCB" w:rsidRPr="00756FCB">
        <w:rPr>
          <w:rFonts w:hint="eastAsia"/>
          <w:szCs w:val="21"/>
        </w:rPr>
        <w:t>月28日に開催した新</w:t>
      </w:r>
      <w:r w:rsidR="00763600">
        <w:rPr>
          <w:rFonts w:hint="eastAsia"/>
          <w:szCs w:val="21"/>
        </w:rPr>
        <w:t>型コロナウイルス感染症長野県対策本部会議において、</w:t>
      </w:r>
      <w:r w:rsidR="00A95289">
        <w:rPr>
          <w:rFonts w:hint="eastAsia"/>
          <w:szCs w:val="21"/>
        </w:rPr>
        <w:t>10月１日以降</w:t>
      </w:r>
      <w:r w:rsidR="00756FCB" w:rsidRPr="00756FCB">
        <w:rPr>
          <w:rFonts w:hint="eastAsia"/>
          <w:szCs w:val="21"/>
        </w:rPr>
        <w:t>の長野県新型コロナウイルス感染症対応方針を定め、法第24条第９項に基づき、業種別ガイドラインの周知を通じた感染防止策の徹底及びイベン</w:t>
      </w:r>
      <w:r w:rsidR="00C72A7B">
        <w:rPr>
          <w:rFonts w:hint="eastAsia"/>
          <w:szCs w:val="21"/>
        </w:rPr>
        <w:t>トの開催基準の遵</w:t>
      </w:r>
      <w:r w:rsidR="00A95289" w:rsidRPr="00A95289">
        <w:rPr>
          <w:rFonts w:hint="eastAsia"/>
          <w:szCs w:val="21"/>
        </w:rPr>
        <w:t>守について引き続き要請すること等を決定しました。</w:t>
      </w:r>
    </w:p>
    <w:p w:rsidR="00373D69" w:rsidRPr="00595FC1" w:rsidRDefault="00C72A7B" w:rsidP="009672A0">
      <w:pPr>
        <w:ind w:firstLineChars="100" w:firstLine="210"/>
        <w:rPr>
          <w:szCs w:val="21"/>
        </w:rPr>
      </w:pPr>
      <w:r>
        <w:rPr>
          <w:rFonts w:hint="eastAsia"/>
          <w:szCs w:val="21"/>
        </w:rPr>
        <w:t>つきましては</w:t>
      </w:r>
      <w:r w:rsidR="00373D69" w:rsidRPr="009E71BB">
        <w:rPr>
          <w:rFonts w:hint="eastAsia"/>
          <w:szCs w:val="21"/>
        </w:rPr>
        <w:t>、貴</w:t>
      </w:r>
      <w:r w:rsidR="00673B97">
        <w:rPr>
          <w:rFonts w:hint="eastAsia"/>
          <w:szCs w:val="21"/>
        </w:rPr>
        <w:t>協会</w:t>
      </w:r>
      <w:r w:rsidR="00373D69" w:rsidRPr="009E71BB">
        <w:rPr>
          <w:rFonts w:hint="eastAsia"/>
          <w:szCs w:val="21"/>
        </w:rPr>
        <w:t>の</w:t>
      </w:r>
      <w:r w:rsidR="00673B97">
        <w:rPr>
          <w:rFonts w:hint="eastAsia"/>
          <w:szCs w:val="21"/>
        </w:rPr>
        <w:t>会員</w:t>
      </w:r>
      <w:r w:rsidR="00373D69" w:rsidRPr="009E71BB">
        <w:rPr>
          <w:rFonts w:hint="eastAsia"/>
          <w:szCs w:val="21"/>
        </w:rPr>
        <w:t>に対し、</w:t>
      </w:r>
      <w:r w:rsidR="00373D69" w:rsidRPr="00595FC1">
        <w:rPr>
          <w:rFonts w:hint="eastAsia"/>
          <w:szCs w:val="21"/>
        </w:rPr>
        <w:t>下記について周知していただくようお願いします。</w:t>
      </w:r>
    </w:p>
    <w:p w:rsidR="007345F2" w:rsidRDefault="00373D69" w:rsidP="009672A0">
      <w:pPr>
        <w:ind w:firstLineChars="100" w:firstLine="210"/>
        <w:rPr>
          <w:szCs w:val="21"/>
        </w:rPr>
      </w:pPr>
      <w:r w:rsidRPr="00595FC1">
        <w:rPr>
          <w:rFonts w:hint="eastAsia"/>
          <w:szCs w:val="21"/>
        </w:rPr>
        <w:t>なお、国の動向及び今後の県内の感染の状況等によっては、要請等の内容</w:t>
      </w:r>
      <w:bookmarkStart w:id="0" w:name="_GoBack"/>
      <w:bookmarkEnd w:id="0"/>
      <w:r w:rsidRPr="00595FC1">
        <w:rPr>
          <w:rFonts w:hint="eastAsia"/>
          <w:szCs w:val="21"/>
        </w:rPr>
        <w:t>を見直す場合がありますので、御承知おきください。</w:t>
      </w:r>
    </w:p>
    <w:p w:rsidR="0012548F" w:rsidRDefault="0012548F" w:rsidP="009672A0">
      <w:pPr>
        <w:rPr>
          <w:szCs w:val="21"/>
        </w:rPr>
      </w:pPr>
    </w:p>
    <w:p w:rsidR="00FF7A97" w:rsidRDefault="00FF7A97" w:rsidP="009672A0">
      <w:pPr>
        <w:rPr>
          <w:szCs w:val="21"/>
        </w:rPr>
      </w:pPr>
    </w:p>
    <w:p w:rsidR="00B84872" w:rsidRDefault="00B84872" w:rsidP="009672A0">
      <w:pPr>
        <w:jc w:val="center"/>
        <w:rPr>
          <w:szCs w:val="21"/>
        </w:rPr>
      </w:pPr>
      <w:r w:rsidRPr="00B84872">
        <w:rPr>
          <w:rFonts w:hint="eastAsia"/>
          <w:szCs w:val="21"/>
        </w:rPr>
        <w:t>記</w:t>
      </w:r>
    </w:p>
    <w:p w:rsidR="0012548F" w:rsidRDefault="0012548F" w:rsidP="009672A0">
      <w:pPr>
        <w:rPr>
          <w:szCs w:val="21"/>
        </w:rPr>
      </w:pPr>
    </w:p>
    <w:p w:rsidR="00247BD3" w:rsidRDefault="002E4B01" w:rsidP="009672A0">
      <w:pPr>
        <w:rPr>
          <w:rFonts w:ascii="ＭＳ ゴシック" w:eastAsia="ＭＳ ゴシック" w:hAnsi="ＭＳ ゴシック"/>
          <w:szCs w:val="21"/>
        </w:rPr>
      </w:pPr>
      <w:r w:rsidRPr="00C073EE">
        <w:rPr>
          <w:rFonts w:ascii="ＭＳ ゴシック" w:eastAsia="ＭＳ ゴシック" w:hAnsi="ＭＳ ゴシック" w:hint="eastAsia"/>
          <w:szCs w:val="21"/>
        </w:rPr>
        <w:t>１</w:t>
      </w:r>
      <w:r w:rsidR="00B84872" w:rsidRPr="00C073EE">
        <w:rPr>
          <w:rFonts w:ascii="ＭＳ ゴシック" w:eastAsia="ＭＳ ゴシック" w:hAnsi="ＭＳ ゴシック" w:hint="eastAsia"/>
          <w:szCs w:val="21"/>
        </w:rPr>
        <w:t xml:space="preserve">　</w:t>
      </w:r>
      <w:r w:rsidR="00FB64AC">
        <w:rPr>
          <w:rFonts w:ascii="ＭＳ ゴシック" w:eastAsia="ＭＳ ゴシック" w:hAnsi="ＭＳ ゴシック" w:hint="eastAsia"/>
          <w:szCs w:val="21"/>
        </w:rPr>
        <w:t>要請内容</w:t>
      </w:r>
    </w:p>
    <w:p w:rsidR="00247BD3" w:rsidRDefault="00247BD3" w:rsidP="009672A0">
      <w:pPr>
        <w:ind w:firstLineChars="100" w:firstLine="210"/>
        <w:rPr>
          <w:rFonts w:ascii="ＭＳ ゴシック" w:eastAsia="ＭＳ ゴシック" w:hAnsi="ＭＳ ゴシック"/>
          <w:szCs w:val="21"/>
        </w:rPr>
      </w:pPr>
      <w:r>
        <w:rPr>
          <w:rFonts w:asciiTheme="majorEastAsia" w:eastAsiaTheme="majorEastAsia" w:hAnsiTheme="majorEastAsia" w:hint="eastAsia"/>
          <w:szCs w:val="21"/>
        </w:rPr>
        <w:t xml:space="preserve">(1)　</w:t>
      </w:r>
      <w:r w:rsidR="00763600">
        <w:rPr>
          <w:rFonts w:asciiTheme="majorEastAsia" w:eastAsiaTheme="majorEastAsia" w:hAnsiTheme="majorEastAsia" w:hint="eastAsia"/>
          <w:szCs w:val="21"/>
        </w:rPr>
        <w:t>業種別</w:t>
      </w:r>
      <w:r w:rsidR="00373D69" w:rsidRPr="00B96FB0">
        <w:rPr>
          <w:rFonts w:asciiTheme="majorEastAsia" w:eastAsiaTheme="majorEastAsia" w:hAnsiTheme="majorEastAsia" w:hint="eastAsia"/>
          <w:szCs w:val="21"/>
        </w:rPr>
        <w:t>ガイドライン</w:t>
      </w:r>
      <w:r w:rsidR="00373D69" w:rsidRPr="004D15DA">
        <w:rPr>
          <w:rFonts w:asciiTheme="majorEastAsia" w:eastAsiaTheme="majorEastAsia" w:hAnsiTheme="majorEastAsia" w:hint="eastAsia"/>
          <w:szCs w:val="21"/>
        </w:rPr>
        <w:t>に沿った</w:t>
      </w:r>
      <w:r w:rsidR="00373D69" w:rsidRPr="00B96FB0">
        <w:rPr>
          <w:rFonts w:asciiTheme="majorEastAsia" w:eastAsiaTheme="majorEastAsia" w:hAnsiTheme="majorEastAsia" w:hint="eastAsia"/>
          <w:szCs w:val="21"/>
        </w:rPr>
        <w:t>感染防止策の徹底</w:t>
      </w:r>
    </w:p>
    <w:p w:rsidR="003967F1" w:rsidRPr="00247BD3" w:rsidRDefault="00B96FB0" w:rsidP="009672A0">
      <w:pPr>
        <w:ind w:leftChars="200" w:left="420" w:firstLineChars="100" w:firstLine="210"/>
        <w:rPr>
          <w:rFonts w:ascii="ＭＳ ゴシック" w:eastAsia="ＭＳ ゴシック" w:hAnsi="ＭＳ ゴシック"/>
          <w:szCs w:val="21"/>
        </w:rPr>
      </w:pPr>
      <w:r w:rsidRPr="00B96FB0">
        <w:rPr>
          <w:rFonts w:hAnsiTheme="minorEastAsia" w:hint="eastAsia"/>
          <w:szCs w:val="21"/>
        </w:rPr>
        <w:t>国の基本的対処方針では、今後の持続的な対策を見据え、</w:t>
      </w:r>
      <w:r>
        <w:rPr>
          <w:rFonts w:hAnsiTheme="minorEastAsia" w:hint="eastAsia"/>
          <w:szCs w:val="21"/>
        </w:rPr>
        <w:t>業種</w:t>
      </w:r>
      <w:r w:rsidRPr="00B96FB0">
        <w:rPr>
          <w:rFonts w:hAnsiTheme="minorEastAsia" w:hint="eastAsia"/>
          <w:szCs w:val="21"/>
        </w:rPr>
        <w:t>ごとに</w:t>
      </w:r>
      <w:r>
        <w:rPr>
          <w:rFonts w:hAnsiTheme="minorEastAsia" w:hint="eastAsia"/>
          <w:szCs w:val="21"/>
        </w:rPr>
        <w:t>策定されるガイドライン等を実践</w:t>
      </w:r>
      <w:r w:rsidRPr="00B96FB0">
        <w:rPr>
          <w:rFonts w:hAnsiTheme="minorEastAsia" w:hint="eastAsia"/>
          <w:szCs w:val="21"/>
        </w:rPr>
        <w:t>するなど、自主的な感染防止のための取組を進めることとされており</w:t>
      </w:r>
      <w:r w:rsidR="00C50DB3">
        <w:rPr>
          <w:rFonts w:hAnsiTheme="minorEastAsia" w:hint="eastAsia"/>
          <w:szCs w:val="21"/>
        </w:rPr>
        <w:t>ます。</w:t>
      </w:r>
    </w:p>
    <w:p w:rsidR="00B96FB0" w:rsidRDefault="001B3F89" w:rsidP="009672A0">
      <w:pPr>
        <w:ind w:leftChars="200" w:left="420" w:firstLineChars="100" w:firstLine="210"/>
        <w:rPr>
          <w:rFonts w:hAnsiTheme="minorEastAsia"/>
          <w:szCs w:val="21"/>
        </w:rPr>
      </w:pPr>
      <w:r>
        <w:rPr>
          <w:rFonts w:hAnsiTheme="minorEastAsia" w:hint="eastAsia"/>
          <w:szCs w:val="21"/>
        </w:rPr>
        <w:t>（一財）食品産業センター</w:t>
      </w:r>
      <w:r w:rsidR="00B96FB0" w:rsidRPr="00B96FB0">
        <w:rPr>
          <w:rFonts w:hAnsiTheme="minorEastAsia" w:hint="eastAsia"/>
          <w:szCs w:val="21"/>
        </w:rPr>
        <w:t>が作成したガイドラインを添付しますので、</w:t>
      </w:r>
      <w:r w:rsidR="00B96FB0">
        <w:rPr>
          <w:rFonts w:hAnsiTheme="minorEastAsia" w:hint="eastAsia"/>
          <w:szCs w:val="21"/>
        </w:rPr>
        <w:t>引き続き、</w:t>
      </w:r>
      <w:r w:rsidR="00B96FB0" w:rsidRPr="00B96FB0">
        <w:rPr>
          <w:rFonts w:hAnsiTheme="minorEastAsia" w:hint="eastAsia"/>
          <w:szCs w:val="21"/>
        </w:rPr>
        <w:t>取組の推進にご配意ください。</w:t>
      </w:r>
    </w:p>
    <w:p w:rsidR="00247BD3" w:rsidRDefault="00247BD3" w:rsidP="009672A0">
      <w:pPr>
        <w:rPr>
          <w:rFonts w:hAnsiTheme="minorEastAsia"/>
          <w:szCs w:val="21"/>
        </w:rPr>
      </w:pPr>
    </w:p>
    <w:p w:rsidR="00247BD3" w:rsidRDefault="00247BD3" w:rsidP="009672A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(2)　</w:t>
      </w:r>
      <w:r w:rsidR="006B0CFE" w:rsidRPr="006B0CFE">
        <w:rPr>
          <w:rFonts w:asciiTheme="majorEastAsia" w:eastAsiaTheme="majorEastAsia" w:hAnsiTheme="majorEastAsia" w:hint="eastAsia"/>
          <w:szCs w:val="21"/>
        </w:rPr>
        <w:t>イベント開催基準の遵守</w:t>
      </w:r>
      <w:r w:rsidR="00AA7A76">
        <w:rPr>
          <w:rFonts w:asciiTheme="majorEastAsia" w:eastAsiaTheme="majorEastAsia" w:hAnsiTheme="majorEastAsia" w:hint="eastAsia"/>
          <w:szCs w:val="21"/>
        </w:rPr>
        <w:t>等</w:t>
      </w:r>
    </w:p>
    <w:p w:rsidR="00421FF3" w:rsidRPr="00247BD3" w:rsidRDefault="006B0CFE" w:rsidP="009672A0">
      <w:pPr>
        <w:ind w:leftChars="200" w:left="420" w:firstLineChars="100" w:firstLine="210"/>
        <w:rPr>
          <w:rFonts w:asciiTheme="majorEastAsia" w:eastAsiaTheme="majorEastAsia" w:hAnsiTheme="majorEastAsia"/>
          <w:szCs w:val="21"/>
        </w:rPr>
      </w:pPr>
      <w:r>
        <w:rPr>
          <w:rFonts w:hAnsiTheme="minorEastAsia" w:hint="eastAsia"/>
          <w:szCs w:val="21"/>
        </w:rPr>
        <w:t>イベントの開催に</w:t>
      </w:r>
      <w:r w:rsidR="004A2EA9">
        <w:rPr>
          <w:rFonts w:hAnsiTheme="minorEastAsia" w:hint="eastAsia"/>
          <w:szCs w:val="21"/>
        </w:rPr>
        <w:t>当たって</w:t>
      </w:r>
      <w:r>
        <w:rPr>
          <w:rFonts w:hAnsiTheme="minorEastAsia" w:hint="eastAsia"/>
          <w:szCs w:val="21"/>
        </w:rPr>
        <w:t>は、</w:t>
      </w:r>
      <w:r w:rsidR="004A2EA9">
        <w:rPr>
          <w:rFonts w:hAnsiTheme="minorEastAsia" w:hint="eastAsia"/>
          <w:szCs w:val="21"/>
        </w:rPr>
        <w:t>開催基準</w:t>
      </w:r>
      <w:r w:rsidR="00D9061F">
        <w:rPr>
          <w:rFonts w:hAnsiTheme="minorEastAsia" w:hint="eastAsia"/>
          <w:szCs w:val="21"/>
        </w:rPr>
        <w:t>を</w:t>
      </w:r>
      <w:r w:rsidR="004A2EA9">
        <w:rPr>
          <w:rFonts w:hAnsiTheme="minorEastAsia" w:hint="eastAsia"/>
          <w:szCs w:val="21"/>
        </w:rPr>
        <w:t>遵守いただくとともに、</w:t>
      </w:r>
      <w:r w:rsidR="00AA7A76">
        <w:rPr>
          <w:rFonts w:hAnsiTheme="minorEastAsia" w:hint="eastAsia"/>
          <w:szCs w:val="21"/>
        </w:rPr>
        <w:t>適切な感染防止策</w:t>
      </w:r>
      <w:r w:rsidR="00803A43">
        <w:rPr>
          <w:rFonts w:hAnsiTheme="minorEastAsia" w:hint="eastAsia"/>
          <w:szCs w:val="21"/>
        </w:rPr>
        <w:t>の徹底を図って</w:t>
      </w:r>
      <w:r w:rsidR="00AA7A76">
        <w:rPr>
          <w:rFonts w:hAnsiTheme="minorEastAsia" w:hint="eastAsia"/>
          <w:szCs w:val="21"/>
        </w:rPr>
        <w:t>いただく</w:t>
      </w:r>
      <w:r w:rsidR="001D6279">
        <w:rPr>
          <w:rFonts w:hAnsiTheme="minorEastAsia" w:hint="eastAsia"/>
          <w:szCs w:val="21"/>
        </w:rPr>
        <w:t>よう会員の皆さまに周知してください。</w:t>
      </w:r>
    </w:p>
    <w:p w:rsidR="007B052C" w:rsidRDefault="007B052C" w:rsidP="009672A0">
      <w:pPr>
        <w:ind w:left="420" w:hangingChars="200" w:hanging="420"/>
        <w:rPr>
          <w:rFonts w:hAnsiTheme="minorEastAsia"/>
          <w:szCs w:val="21"/>
        </w:rPr>
      </w:pPr>
      <w:r>
        <w:rPr>
          <w:rFonts w:hAnsiTheme="minorEastAsia" w:hint="eastAsia"/>
          <w:szCs w:val="21"/>
        </w:rPr>
        <w:t xml:space="preserve">　　　また、</w:t>
      </w:r>
      <w:r w:rsidR="00803A43">
        <w:rPr>
          <w:rFonts w:hAnsiTheme="minorEastAsia" w:hint="eastAsia"/>
          <w:szCs w:val="21"/>
        </w:rPr>
        <w:t>イベント主催者となる会員の皆様には、</w:t>
      </w:r>
      <w:r>
        <w:rPr>
          <w:rFonts w:hAnsiTheme="minorEastAsia" w:hint="eastAsia"/>
          <w:szCs w:val="21"/>
        </w:rPr>
        <w:t>イベントを開催する前に参加者へ接触確認アプリのインストールを促すことや、感染拡大防止のため必要に応じて参加者名簿の作成などにより連絡先等を把握することについて周知してください。</w:t>
      </w:r>
    </w:p>
    <w:p w:rsidR="00F04491" w:rsidRDefault="00F04491" w:rsidP="009672A0">
      <w:pPr>
        <w:ind w:left="440" w:hangingChars="200" w:hanging="440"/>
        <w:rPr>
          <w:rFonts w:hAnsiTheme="minorEastAsia"/>
          <w:szCs w:val="21"/>
        </w:rPr>
      </w:pPr>
      <w:r w:rsidRPr="00006999">
        <w:rPr>
          <w:rFonts w:hAnsiTheme="minorEastAsia"/>
          <w:noProof/>
          <w:color w:val="000000" w:themeColor="text1"/>
          <w:sz w:val="22"/>
          <w:u w:val="single"/>
        </w:rPr>
        <w:lastRenderedPageBreak/>
        <mc:AlternateContent>
          <mc:Choice Requires="wps">
            <w:drawing>
              <wp:anchor distT="45720" distB="45720" distL="114300" distR="114300" simplePos="0" relativeHeight="251663360" behindDoc="0" locked="0" layoutInCell="1" allowOverlap="1" wp14:anchorId="32D81855" wp14:editId="272A467A">
                <wp:simplePos x="0" y="0"/>
                <wp:positionH relativeFrom="margin">
                  <wp:posOffset>266065</wp:posOffset>
                </wp:positionH>
                <wp:positionV relativeFrom="paragraph">
                  <wp:posOffset>718820</wp:posOffset>
                </wp:positionV>
                <wp:extent cx="5391150" cy="2241550"/>
                <wp:effectExtent l="0" t="0" r="19050" b="25400"/>
                <wp:wrapThrough wrapText="bothSides">
                  <wp:wrapPolygon edited="0">
                    <wp:start x="0" y="0"/>
                    <wp:lineTo x="0" y="21661"/>
                    <wp:lineTo x="21600" y="21661"/>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41550"/>
                        </a:xfrm>
                        <a:prstGeom prst="rect">
                          <a:avLst/>
                        </a:prstGeom>
                        <a:solidFill>
                          <a:srgbClr val="FFFFFF"/>
                        </a:solidFill>
                        <a:ln w="6350">
                          <a:solidFill>
                            <a:srgbClr val="000000"/>
                          </a:solidFill>
                          <a:miter lim="800000"/>
                          <a:headEnd/>
                          <a:tailEnd/>
                        </a:ln>
                      </wps:spPr>
                      <wps:txbx>
                        <w:txbxContent>
                          <w:p w:rsidR="00D160BB" w:rsidRDefault="00D160BB">
                            <w:r>
                              <w:rPr>
                                <w:rFonts w:hint="eastAsia"/>
                              </w:rPr>
                              <w:t>９</w:t>
                            </w:r>
                            <w:r>
                              <w:t>月19日以降</w:t>
                            </w:r>
                            <w:r w:rsidR="00DA059D">
                              <w:rPr>
                                <w:rFonts w:hint="eastAsia"/>
                              </w:rPr>
                              <w:t>イベント開催の目安</w:t>
                            </w:r>
                            <w:r w:rsidR="00DA059D">
                              <w:t>（</w:t>
                            </w:r>
                            <w:r>
                              <w:rPr>
                                <w:rFonts w:hint="eastAsia"/>
                              </w:rPr>
                              <w:t>概要</w:t>
                            </w:r>
                            <w:r>
                              <w:t>）</w:t>
                            </w:r>
                          </w:p>
                          <w:p w:rsidR="00DA059D" w:rsidRDefault="00D160BB">
                            <w:r>
                              <w:rPr>
                                <w:rFonts w:hint="eastAsia"/>
                              </w:rPr>
                              <w:t>〇</w:t>
                            </w:r>
                            <w:r w:rsidR="00DA059D">
                              <w:rPr>
                                <w:rFonts w:hint="eastAsia"/>
                              </w:rPr>
                              <w:t>当面</w:t>
                            </w:r>
                            <w:r w:rsidR="00DA059D">
                              <w:t>、11</w:t>
                            </w:r>
                            <w:r>
                              <w:t>月末まで</w:t>
                            </w:r>
                            <w:r>
                              <w:rPr>
                                <w:rFonts w:hint="eastAsia"/>
                              </w:rPr>
                              <w:t>、</w:t>
                            </w:r>
                            <w:r>
                              <w:t>以下の取扱いとする。（</w:t>
                            </w:r>
                            <w:r>
                              <w:rPr>
                                <w:rFonts w:hint="eastAsia"/>
                              </w:rPr>
                              <w:t>必要な</w:t>
                            </w:r>
                            <w:r>
                              <w:t>感染防止</w:t>
                            </w:r>
                            <w:r>
                              <w:rPr>
                                <w:rFonts w:hint="eastAsia"/>
                              </w:rPr>
                              <w:t>策</w:t>
                            </w:r>
                            <w:r>
                              <w:t>が担保される場合。担保されない</w:t>
                            </w:r>
                            <w:r>
                              <w:rPr>
                                <w:rFonts w:hint="eastAsia"/>
                              </w:rPr>
                              <w:t>場合は</w:t>
                            </w:r>
                            <w:r>
                              <w:t>従前どおりとする。）</w:t>
                            </w:r>
                          </w:p>
                          <w:p w:rsidR="00DA059D" w:rsidRDefault="00DA059D">
                            <w:r>
                              <w:rPr>
                                <w:rFonts w:hint="eastAsia"/>
                              </w:rPr>
                              <w:t>〇収容率要件と</w:t>
                            </w:r>
                            <w:r>
                              <w:t>人数上限のいずれか</w:t>
                            </w:r>
                            <w:r>
                              <w:rPr>
                                <w:rFonts w:hint="eastAsia"/>
                              </w:rPr>
                              <w:t>小さい方を</w:t>
                            </w:r>
                            <w:r>
                              <w:t>限度とする（両方の条件を満たす必要）。</w:t>
                            </w:r>
                          </w:p>
                          <w:p w:rsidR="00DA059D" w:rsidRDefault="00DA059D" w:rsidP="00763600">
                            <w:pPr>
                              <w:ind w:firstLineChars="100" w:firstLine="210"/>
                            </w:pPr>
                            <w:r>
                              <w:t>①</w:t>
                            </w:r>
                            <w:r>
                              <w:rPr>
                                <w:rFonts w:hint="eastAsia"/>
                              </w:rPr>
                              <w:t xml:space="preserve">　収容率要件については、</w:t>
                            </w:r>
                          </w:p>
                          <w:p w:rsidR="00DA059D" w:rsidRDefault="00DA059D" w:rsidP="00763600">
                            <w:pPr>
                              <w:ind w:firstLineChars="100" w:firstLine="210"/>
                            </w:pPr>
                            <w:r>
                              <w:rPr>
                                <w:rFonts w:hint="eastAsia"/>
                              </w:rPr>
                              <w:t>・感染リスクの少ないイベント（クラシック音楽コンサート等）については</w:t>
                            </w:r>
                            <w:r>
                              <w:t>100%以内</w:t>
                            </w:r>
                          </w:p>
                          <w:p w:rsidR="00DA059D" w:rsidRDefault="00DA059D" w:rsidP="00763600">
                            <w:pPr>
                              <w:ind w:leftChars="100" w:left="210"/>
                            </w:pPr>
                            <w:r>
                              <w:rPr>
                                <w:rFonts w:hint="eastAsia"/>
                              </w:rPr>
                              <w:t>・</w:t>
                            </w:r>
                            <w:r>
                              <w:t>その他</w:t>
                            </w:r>
                            <w:r>
                              <w:rPr>
                                <w:rFonts w:hint="eastAsia"/>
                              </w:rPr>
                              <w:t>大声での歓声・</w:t>
                            </w:r>
                            <w:r>
                              <w:t>声援等が</w:t>
                            </w:r>
                            <w:r>
                              <w:rPr>
                                <w:rFonts w:hint="eastAsia"/>
                              </w:rPr>
                              <w:t>想定されるイベント（ロックコンサート、スポーツイベント等）については</w:t>
                            </w:r>
                            <w:r>
                              <w:t>50％以内</w:t>
                            </w:r>
                            <w:r>
                              <w:rPr>
                                <w:rFonts w:hint="eastAsia"/>
                              </w:rPr>
                              <w:t>（ただし、</w:t>
                            </w:r>
                            <w:r>
                              <w:t>異なるグループ</w:t>
                            </w:r>
                            <w:r>
                              <w:rPr>
                                <w:rFonts w:hint="eastAsia"/>
                              </w:rPr>
                              <w:t>（</w:t>
                            </w:r>
                            <w:r>
                              <w:t>５名以内）間</w:t>
                            </w:r>
                            <w:r>
                              <w:rPr>
                                <w:rFonts w:hint="eastAsia"/>
                              </w:rPr>
                              <w:t>で</w:t>
                            </w:r>
                            <w:r>
                              <w:t>座席を１席空ければ50％超も可能）</w:t>
                            </w:r>
                          </w:p>
                          <w:p w:rsidR="00DA059D" w:rsidRDefault="00DA059D" w:rsidP="00F04491">
                            <w:pPr>
                              <w:ind w:firstLineChars="100" w:firstLine="210"/>
                            </w:pPr>
                            <w:r>
                              <w:t>②</w:t>
                            </w:r>
                            <w:r>
                              <w:rPr>
                                <w:rFonts w:hint="eastAsia"/>
                              </w:rPr>
                              <w:t xml:space="preserve">　</w:t>
                            </w:r>
                            <w:r w:rsidRPr="00006999">
                              <w:rPr>
                                <w:rFonts w:hint="eastAsia"/>
                              </w:rPr>
                              <w:t>人数上限については、</w:t>
                            </w:r>
                            <w:r w:rsidRPr="00006999">
                              <w:t>5,000人を超え、収容人数の50%までを可</w:t>
                            </w:r>
                            <w:r>
                              <w:rPr>
                                <w:rFonts w:hint="eastAsia"/>
                              </w:rPr>
                              <w:t>とする</w:t>
                            </w:r>
                            <w:r>
                              <w:t>。</w:t>
                            </w:r>
                          </w:p>
                          <w:p w:rsidR="00DA059D" w:rsidRPr="00A74530" w:rsidRDefault="00DA059D" w:rsidP="00763600">
                            <w:pPr>
                              <w:spacing w:line="260" w:lineRule="exact"/>
                              <w:ind w:left="210" w:hangingChars="10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D81855" id="_x0000_t202" coordsize="21600,21600" o:spt="202" path="m,l,21600r21600,l21600,xe">
                <v:stroke joinstyle="miter"/>
                <v:path gradientshapeok="t" o:connecttype="rect"/>
              </v:shapetype>
              <v:shape id="_x0000_s1027" type="#_x0000_t202" style="position:absolute;left:0;text-align:left;margin-left:20.95pt;margin-top:56.6pt;width:424.5pt;height:1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" strokeweight=".5pt">
                <v:textbox>
                  <w:txbxContent>
                    <w:p w:rsidR="00D160BB" w:rsidRDefault="00D160BB">
                      <w:r>
                        <w:rPr>
                          <w:rFonts w:hint="eastAsia"/>
                        </w:rPr>
                        <w:t>９</w:t>
                      </w:r>
                      <w:r>
                        <w:t>月19日以降</w:t>
                      </w:r>
                      <w:r w:rsidR="00DA059D">
                        <w:rPr>
                          <w:rFonts w:hint="eastAsia"/>
                        </w:rPr>
                        <w:t>イベント開催の目安</w:t>
                      </w:r>
                      <w:r w:rsidR="00DA059D">
                        <w:t>（</w:t>
                      </w:r>
                      <w:r>
                        <w:rPr>
                          <w:rFonts w:hint="eastAsia"/>
                        </w:rPr>
                        <w:t>概要</w:t>
                      </w:r>
                      <w:r>
                        <w:t>）</w:t>
                      </w:r>
                    </w:p>
                    <w:p w:rsidR="00DA059D" w:rsidRDefault="00D160BB">
                      <w:pPr>
                        <w:rPr>
                          <w:rFonts w:hint="eastAsia"/>
                        </w:rPr>
                      </w:pPr>
                      <w:r>
                        <w:rPr>
                          <w:rFonts w:hint="eastAsia"/>
                        </w:rPr>
                        <w:t>〇</w:t>
                      </w:r>
                      <w:r w:rsidR="00DA059D">
                        <w:rPr>
                          <w:rFonts w:hint="eastAsia"/>
                        </w:rPr>
                        <w:t>当面</w:t>
                      </w:r>
                      <w:r w:rsidR="00DA059D">
                        <w:t>、11</w:t>
                      </w:r>
                      <w:r>
                        <w:t>月末まで</w:t>
                      </w:r>
                      <w:r>
                        <w:rPr>
                          <w:rFonts w:hint="eastAsia"/>
                        </w:rPr>
                        <w:t>、</w:t>
                      </w:r>
                      <w:r>
                        <w:t>以下の取扱いとする。（</w:t>
                      </w:r>
                      <w:r>
                        <w:rPr>
                          <w:rFonts w:hint="eastAsia"/>
                        </w:rPr>
                        <w:t>必要な</w:t>
                      </w:r>
                      <w:r>
                        <w:t>感染防止</w:t>
                      </w:r>
                      <w:r>
                        <w:rPr>
                          <w:rFonts w:hint="eastAsia"/>
                        </w:rPr>
                        <w:t>策</w:t>
                      </w:r>
                      <w:r>
                        <w:t>が担保される場合。担保されない</w:t>
                      </w:r>
                      <w:r>
                        <w:rPr>
                          <w:rFonts w:hint="eastAsia"/>
                        </w:rPr>
                        <w:t>場合は</w:t>
                      </w:r>
                      <w:r>
                        <w:t>従前どおりとする。）</w:t>
                      </w:r>
                    </w:p>
                    <w:p w:rsidR="00DA059D" w:rsidRDefault="00DA059D">
                      <w:r>
                        <w:rPr>
                          <w:rFonts w:hint="eastAsia"/>
                        </w:rPr>
                        <w:t>〇収容率要件と</w:t>
                      </w:r>
                      <w:r>
                        <w:t>人数上限のいずれか</w:t>
                      </w:r>
                      <w:r>
                        <w:rPr>
                          <w:rFonts w:hint="eastAsia"/>
                        </w:rPr>
                        <w:t>小さい方を</w:t>
                      </w:r>
                      <w:r>
                        <w:t>限度とする（両方の条件を満たす必要）。</w:t>
                      </w:r>
                    </w:p>
                    <w:p w:rsidR="00DA059D" w:rsidRDefault="00DA059D" w:rsidP="00763600">
                      <w:pPr>
                        <w:ind w:firstLineChars="100" w:firstLine="210"/>
                      </w:pPr>
                      <w:r>
                        <w:t>①</w:t>
                      </w:r>
                      <w:r>
                        <w:rPr>
                          <w:rFonts w:hint="eastAsia"/>
                        </w:rPr>
                        <w:t xml:space="preserve">　収容率要件については、</w:t>
                      </w:r>
                    </w:p>
                    <w:p w:rsidR="00DA059D" w:rsidRDefault="00DA059D" w:rsidP="00763600">
                      <w:pPr>
                        <w:ind w:firstLineChars="100" w:firstLine="210"/>
                      </w:pPr>
                      <w:r>
                        <w:rPr>
                          <w:rFonts w:hint="eastAsia"/>
                        </w:rPr>
                        <w:t>・感染リスクの少ないイベント（クラシック音楽コンサート等）については</w:t>
                      </w:r>
                      <w:r>
                        <w:t>100%以内</w:t>
                      </w:r>
                    </w:p>
                    <w:p w:rsidR="00DA059D" w:rsidRDefault="00DA059D" w:rsidP="00763600">
                      <w:pPr>
                        <w:ind w:leftChars="100" w:left="210"/>
                      </w:pPr>
                      <w:r>
                        <w:rPr>
                          <w:rFonts w:hint="eastAsia"/>
                        </w:rPr>
                        <w:t>・</w:t>
                      </w:r>
                      <w:r>
                        <w:t>その他</w:t>
                      </w:r>
                      <w:r>
                        <w:rPr>
                          <w:rFonts w:hint="eastAsia"/>
                        </w:rPr>
                        <w:t>大声での歓声・</w:t>
                      </w:r>
                      <w:r>
                        <w:t>声援等が</w:t>
                      </w:r>
                      <w:r>
                        <w:rPr>
                          <w:rFonts w:hint="eastAsia"/>
                        </w:rPr>
                        <w:t>想定されるイベント（ロックコンサート、スポーツイベント等）については</w:t>
                      </w:r>
                      <w:r>
                        <w:t>50％以内</w:t>
                      </w:r>
                      <w:r>
                        <w:rPr>
                          <w:rFonts w:hint="eastAsia"/>
                        </w:rPr>
                        <w:t>（ただし、</w:t>
                      </w:r>
                      <w:r>
                        <w:t>異なるグループ</w:t>
                      </w:r>
                      <w:r>
                        <w:rPr>
                          <w:rFonts w:hint="eastAsia"/>
                        </w:rPr>
                        <w:t>（</w:t>
                      </w:r>
                      <w:r>
                        <w:t>５名以内）間</w:t>
                      </w:r>
                      <w:r>
                        <w:rPr>
                          <w:rFonts w:hint="eastAsia"/>
                        </w:rPr>
                        <w:t>で</w:t>
                      </w:r>
                      <w:r>
                        <w:t>座席を１席空ければ50％超も可能）</w:t>
                      </w:r>
                    </w:p>
                    <w:p w:rsidR="00DA059D" w:rsidRDefault="00DA059D" w:rsidP="00F04491">
                      <w:pPr>
                        <w:ind w:firstLineChars="100" w:firstLine="210"/>
                      </w:pPr>
                      <w:r>
                        <w:t>②</w:t>
                      </w:r>
                      <w:r>
                        <w:rPr>
                          <w:rFonts w:hint="eastAsia"/>
                        </w:rPr>
                        <w:t xml:space="preserve">　</w:t>
                      </w:r>
                      <w:r w:rsidRPr="00006999">
                        <w:rPr>
                          <w:rFonts w:hint="eastAsia"/>
                        </w:rPr>
                        <w:t>人数上限については、</w:t>
                      </w:r>
                      <w:r w:rsidRPr="00006999">
                        <w:t>5,000人を超え、収容人数の50%までを可</w:t>
                      </w:r>
                      <w:r>
                        <w:rPr>
                          <w:rFonts w:hint="eastAsia"/>
                        </w:rPr>
                        <w:t>とする</w:t>
                      </w:r>
                      <w:r>
                        <w:t>。</w:t>
                      </w:r>
                    </w:p>
                    <w:p w:rsidR="00DA059D" w:rsidRPr="00A74530" w:rsidRDefault="00DA059D" w:rsidP="00763600">
                      <w:pPr>
                        <w:spacing w:line="260" w:lineRule="exact"/>
                        <w:ind w:left="210" w:hangingChars="100" w:hanging="210"/>
                      </w:pPr>
                    </w:p>
                  </w:txbxContent>
                </v:textbox>
                <w10:wrap type="through" anchorx="margin"/>
              </v:shape>
            </w:pict>
          </mc:Fallback>
        </mc:AlternateContent>
      </w:r>
      <w:r w:rsidR="007B052C">
        <w:rPr>
          <w:rFonts w:hAnsiTheme="minorEastAsia" w:hint="eastAsia"/>
          <w:szCs w:val="21"/>
        </w:rPr>
        <w:t xml:space="preserve">　　　さらに、</w:t>
      </w:r>
      <w:r w:rsidR="0012548F" w:rsidRPr="0012548F">
        <w:rPr>
          <w:rFonts w:hAnsiTheme="minorEastAsia" w:hint="eastAsia"/>
          <w:szCs w:val="21"/>
        </w:rPr>
        <w:t>全国的な人の移動を伴う</w:t>
      </w:r>
      <w:r w:rsidR="00C77032">
        <w:rPr>
          <w:rFonts w:hAnsiTheme="minorEastAsia" w:hint="eastAsia"/>
          <w:szCs w:val="21"/>
        </w:rPr>
        <w:t>イベント又は</w:t>
      </w:r>
      <w:r w:rsidR="0012548F" w:rsidRPr="0012548F">
        <w:rPr>
          <w:rFonts w:hAnsiTheme="minorEastAsia" w:hint="eastAsia"/>
          <w:szCs w:val="21"/>
        </w:rPr>
        <w:t>大規模なイベント</w:t>
      </w:r>
      <w:r w:rsidR="0065196E">
        <w:rPr>
          <w:rFonts w:hAnsiTheme="minorEastAsia" w:hint="eastAsia"/>
          <w:szCs w:val="21"/>
        </w:rPr>
        <w:t>（1,000人超）</w:t>
      </w:r>
      <w:r w:rsidR="0012548F" w:rsidRPr="0012548F">
        <w:rPr>
          <w:rFonts w:hAnsiTheme="minorEastAsia" w:hint="eastAsia"/>
          <w:szCs w:val="21"/>
        </w:rPr>
        <w:t>の開催を予定する場合には、県に事前相談をするよう施設管理者又はイベント主催者</w:t>
      </w:r>
      <w:r w:rsidR="0012548F">
        <w:rPr>
          <w:rFonts w:hAnsiTheme="minorEastAsia" w:hint="eastAsia"/>
          <w:szCs w:val="21"/>
        </w:rPr>
        <w:t>となる会員の皆様に周知してください</w:t>
      </w:r>
      <w:r w:rsidR="0012548F" w:rsidRPr="0012548F">
        <w:rPr>
          <w:rFonts w:hAnsiTheme="minorEastAsia" w:hint="eastAsia"/>
          <w:szCs w:val="21"/>
        </w:rPr>
        <w:t>。</w:t>
      </w:r>
    </w:p>
    <w:tbl>
      <w:tblPr>
        <w:tblW w:w="8526" w:type="dxa"/>
        <w:tblInd w:w="421" w:type="dxa"/>
        <w:tblCellMar>
          <w:left w:w="99" w:type="dxa"/>
          <w:right w:w="99" w:type="dxa"/>
        </w:tblCellMar>
        <w:tblLook w:val="04A0" w:firstRow="1" w:lastRow="0" w:firstColumn="1" w:lastColumn="0" w:noHBand="0" w:noVBand="1"/>
      </w:tblPr>
      <w:tblGrid>
        <w:gridCol w:w="408"/>
        <w:gridCol w:w="2854"/>
        <w:gridCol w:w="2870"/>
        <w:gridCol w:w="2394"/>
      </w:tblGrid>
      <w:tr w:rsidR="00F04491" w:rsidRPr="00E3106C" w:rsidTr="00763600">
        <w:trPr>
          <w:trHeight w:val="375"/>
        </w:trPr>
        <w:tc>
          <w:tcPr>
            <w:tcW w:w="408"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 xml:space="preserve">　</w:t>
            </w:r>
          </w:p>
        </w:tc>
        <w:tc>
          <w:tcPr>
            <w:tcW w:w="5724"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1B3F89">
            <w:pPr>
              <w:widowControl/>
              <w:jc w:val="center"/>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収容率</w:t>
            </w:r>
          </w:p>
        </w:tc>
        <w:tc>
          <w:tcPr>
            <w:tcW w:w="2394" w:type="dxa"/>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1B3F89">
            <w:pPr>
              <w:widowControl/>
              <w:jc w:val="center"/>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人数上限</w:t>
            </w:r>
          </w:p>
        </w:tc>
      </w:tr>
      <w:tr w:rsidR="00DA059D" w:rsidRPr="00E3106C" w:rsidTr="00763600">
        <w:trPr>
          <w:trHeight w:val="1785"/>
        </w:trPr>
        <w:tc>
          <w:tcPr>
            <w:tcW w:w="408" w:type="dxa"/>
            <w:vMerge w:val="restart"/>
            <w:tcBorders>
              <w:top w:val="nil"/>
              <w:left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イベントの類型</w:t>
            </w:r>
          </w:p>
        </w:tc>
        <w:tc>
          <w:tcPr>
            <w:tcW w:w="2854" w:type="dxa"/>
            <w:tcBorders>
              <w:top w:val="nil"/>
              <w:left w:val="nil"/>
              <w:bottom w:val="nil"/>
              <w:right w:val="dotted"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大声での歓声・声援等がないことを前提としうるもの</w:t>
            </w:r>
            <w:r w:rsidRPr="00E3106C">
              <w:rPr>
                <w:rFonts w:ascii="ＭＳ ゴシック" w:eastAsia="ＭＳ ゴシック" w:hAnsi="ＭＳ ゴシック" w:cs="ＭＳ Ｐゴシック" w:hint="eastAsia"/>
                <w:color w:val="000000"/>
                <w:kern w:val="0"/>
                <w:szCs w:val="21"/>
              </w:rPr>
              <w:br/>
            </w:r>
            <w:r>
              <w:rPr>
                <w:rFonts w:ascii="ＭＳ ゴシック" w:eastAsia="ＭＳ ゴシック" w:hAnsi="ＭＳ ゴシック" w:cs="ＭＳ Ｐゴシック" w:hint="eastAsia"/>
                <w:color w:val="000000"/>
                <w:kern w:val="0"/>
                <w:sz w:val="18"/>
                <w:szCs w:val="21"/>
              </w:rPr>
              <w:t>（</w:t>
            </w:r>
            <w:r w:rsidRPr="00914A62">
              <w:rPr>
                <w:rFonts w:ascii="ＭＳ ゴシック" w:eastAsia="ＭＳ ゴシック" w:hAnsi="ＭＳ ゴシック" w:cs="ＭＳ Ｐゴシック" w:hint="eastAsia"/>
                <w:color w:val="000000"/>
                <w:kern w:val="0"/>
                <w:sz w:val="18"/>
                <w:szCs w:val="21"/>
              </w:rPr>
              <w:t>クラシック音楽コンサート、演劇等、舞踊、伝統芸能、芸能・演芸、公演・式典、展示会　等</w:t>
            </w:r>
            <w:r>
              <w:rPr>
                <w:rFonts w:ascii="ＭＳ ゴシック" w:eastAsia="ＭＳ ゴシック" w:hAnsi="ＭＳ ゴシック" w:cs="ＭＳ Ｐゴシック" w:hint="eastAsia"/>
                <w:color w:val="000000"/>
                <w:kern w:val="0"/>
                <w:sz w:val="18"/>
                <w:szCs w:val="21"/>
              </w:rPr>
              <w:t>）</w:t>
            </w:r>
          </w:p>
        </w:tc>
        <w:tc>
          <w:tcPr>
            <w:tcW w:w="2870" w:type="dxa"/>
            <w:tcBorders>
              <w:top w:val="nil"/>
              <w:left w:val="nil"/>
              <w:bottom w:val="nil"/>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大声での歓声・声援等が想定されるもの</w:t>
            </w:r>
            <w:r w:rsidRPr="00E3106C">
              <w:rPr>
                <w:rFonts w:ascii="ＭＳ ゴシック" w:eastAsia="ＭＳ ゴシック" w:hAnsi="ＭＳ ゴシック" w:cs="ＭＳ Ｐゴシック" w:hint="eastAsia"/>
                <w:color w:val="000000"/>
                <w:kern w:val="0"/>
                <w:szCs w:val="21"/>
              </w:rPr>
              <w:br/>
            </w:r>
            <w:r>
              <w:rPr>
                <w:rFonts w:ascii="ＭＳ ゴシック" w:eastAsia="ＭＳ ゴシック" w:hAnsi="ＭＳ ゴシック" w:cs="ＭＳ Ｐゴシック" w:hint="eastAsia"/>
                <w:color w:val="000000"/>
                <w:kern w:val="0"/>
                <w:sz w:val="18"/>
                <w:szCs w:val="21"/>
              </w:rPr>
              <w:t>（</w:t>
            </w:r>
            <w:r w:rsidRPr="00914A62">
              <w:rPr>
                <w:rFonts w:ascii="ＭＳ ゴシック" w:eastAsia="ＭＳ ゴシック" w:hAnsi="ＭＳ ゴシック" w:cs="ＭＳ Ｐゴシック" w:hint="eastAsia"/>
                <w:color w:val="000000"/>
                <w:kern w:val="0"/>
                <w:sz w:val="18"/>
                <w:szCs w:val="21"/>
              </w:rPr>
              <w:t>ロック、ポップコンサート、スポーツイベント、公営競技、公演、ライブハウス・ナイトクラブでのイベント</w:t>
            </w:r>
            <w:r>
              <w:rPr>
                <w:rFonts w:ascii="ＭＳ ゴシック" w:eastAsia="ＭＳ ゴシック" w:hAnsi="ＭＳ ゴシック" w:cs="ＭＳ Ｐゴシック" w:hint="eastAsia"/>
                <w:color w:val="000000"/>
                <w:kern w:val="0"/>
                <w:sz w:val="18"/>
                <w:szCs w:val="21"/>
              </w:rPr>
              <w:t xml:space="preserve">　等）</w:t>
            </w:r>
          </w:p>
        </w:tc>
        <w:tc>
          <w:tcPr>
            <w:tcW w:w="2394" w:type="dxa"/>
            <w:vMerge w:val="restart"/>
            <w:tcBorders>
              <w:top w:val="nil"/>
              <w:left w:val="single" w:sz="4" w:space="0" w:color="auto"/>
              <w:right w:val="single" w:sz="4" w:space="0" w:color="auto"/>
            </w:tcBorders>
            <w:shd w:val="clear" w:color="auto" w:fill="auto"/>
            <w:vAlign w:val="center"/>
            <w:hideMark/>
          </w:tcPr>
          <w:p w:rsidR="00DA059D" w:rsidRDefault="00DA059D" w:rsidP="009672A0">
            <w:pPr>
              <w:widowControl/>
              <w:spacing w:line="240" w:lineRule="exact"/>
              <w:ind w:left="210" w:hangingChars="100" w:hanging="210"/>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①収容人数10,000人超</w:t>
            </w:r>
            <w:r w:rsidRPr="00E3106C">
              <w:rPr>
                <w:rFonts w:ascii="ＭＳ ゴシック" w:eastAsia="ＭＳ ゴシック" w:hAnsi="ＭＳ ゴシック" w:cs="ＭＳ Ｐゴシック" w:hint="eastAsia"/>
                <w:color w:val="000000"/>
                <w:kern w:val="0"/>
                <w:szCs w:val="21"/>
              </w:rPr>
              <w:br/>
              <w:t>⇒収容人数の50％</w:t>
            </w:r>
          </w:p>
          <w:p w:rsidR="00DA059D" w:rsidRPr="00E3106C" w:rsidRDefault="00DA059D" w:rsidP="009672A0">
            <w:pPr>
              <w:widowControl/>
              <w:spacing w:line="240" w:lineRule="exact"/>
              <w:ind w:left="210" w:hangingChars="100" w:hanging="210"/>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②収容人数10,000人以下</w:t>
            </w:r>
            <w:r w:rsidRPr="00E3106C">
              <w:rPr>
                <w:rFonts w:ascii="ＭＳ ゴシック" w:eastAsia="ＭＳ ゴシック" w:hAnsi="ＭＳ ゴシック" w:cs="ＭＳ Ｐゴシック" w:hint="eastAsia"/>
                <w:color w:val="000000"/>
                <w:kern w:val="0"/>
                <w:szCs w:val="21"/>
              </w:rPr>
              <w:br/>
              <w:t>⇒5,000人</w:t>
            </w:r>
            <w:r w:rsidRPr="00E3106C">
              <w:rPr>
                <w:rFonts w:ascii="ＭＳ ゴシック" w:eastAsia="ＭＳ ゴシック" w:hAnsi="ＭＳ ゴシック" w:cs="ＭＳ Ｐゴシック" w:hint="eastAsia"/>
                <w:color w:val="000000"/>
                <w:kern w:val="0"/>
                <w:szCs w:val="21"/>
              </w:rPr>
              <w:br/>
            </w:r>
            <w:r w:rsidRPr="00CA287B">
              <w:rPr>
                <w:rFonts w:ascii="ＭＳ ゴシック" w:eastAsia="ＭＳ ゴシック" w:hAnsi="ＭＳ ゴシック" w:cs="ＭＳ Ｐゴシック" w:hint="eastAsia"/>
                <w:color w:val="000000"/>
                <w:kern w:val="0"/>
                <w:sz w:val="16"/>
                <w:szCs w:val="16"/>
              </w:rPr>
              <w:t>（注）収容率と人数上限で</w:t>
            </w:r>
            <w:r>
              <w:rPr>
                <w:rFonts w:ascii="ＭＳ ゴシック" w:eastAsia="ＭＳ ゴシック" w:hAnsi="ＭＳ ゴシック" w:cs="ＭＳ Ｐゴシック" w:hint="eastAsia"/>
                <w:color w:val="000000"/>
                <w:kern w:val="0"/>
                <w:sz w:val="16"/>
                <w:szCs w:val="16"/>
              </w:rPr>
              <w:t>いずれ</w:t>
            </w:r>
            <w:r w:rsidRPr="00CA287B">
              <w:rPr>
                <w:rFonts w:ascii="ＭＳ ゴシック" w:eastAsia="ＭＳ ゴシック" w:hAnsi="ＭＳ ゴシック" w:cs="ＭＳ Ｐゴシック" w:hint="eastAsia"/>
                <w:color w:val="000000"/>
                <w:kern w:val="0"/>
                <w:sz w:val="16"/>
                <w:szCs w:val="16"/>
              </w:rPr>
              <w:t>か小さいほうを限度（両方の条件を満たす必要）。</w:t>
            </w:r>
          </w:p>
        </w:tc>
      </w:tr>
      <w:tr w:rsidR="00DA059D" w:rsidRPr="00E3106C" w:rsidTr="00763600">
        <w:trPr>
          <w:trHeight w:val="834"/>
        </w:trPr>
        <w:tc>
          <w:tcPr>
            <w:tcW w:w="408"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c>
          <w:tcPr>
            <w:tcW w:w="2854" w:type="dxa"/>
            <w:tcBorders>
              <w:top w:val="dotted" w:sz="4" w:space="0" w:color="auto"/>
              <w:left w:val="nil"/>
              <w:bottom w:val="single" w:sz="4" w:space="0" w:color="auto"/>
              <w:right w:val="dotted"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100％以内</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（席がない場合は適切な間隔）</w:t>
            </w:r>
          </w:p>
        </w:tc>
        <w:tc>
          <w:tcPr>
            <w:tcW w:w="2870" w:type="dxa"/>
            <w:tcBorders>
              <w:top w:val="dotted" w:sz="4" w:space="0" w:color="auto"/>
              <w:left w:val="nil"/>
              <w:bottom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50％以内</w:t>
            </w:r>
            <w:r>
              <w:rPr>
                <w:rFonts w:ascii="ＭＳ ゴシック" w:eastAsia="ＭＳ ゴシック" w:hAnsi="ＭＳ ゴシック" w:cs="ＭＳ Ｐゴシック" w:hint="eastAsia"/>
                <w:color w:val="000000"/>
                <w:kern w:val="0"/>
                <w:szCs w:val="21"/>
              </w:rPr>
              <w:t>（</w:t>
            </w:r>
            <w:r>
              <w:t>※</w:t>
            </w:r>
            <w:r>
              <w:rPr>
                <w:rFonts w:hint="eastAsia"/>
              </w:rPr>
              <w:t>）</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（席がない場合は十分な間隔）</w:t>
            </w:r>
          </w:p>
        </w:tc>
        <w:tc>
          <w:tcPr>
            <w:tcW w:w="2394"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r>
    </w:tbl>
    <w:p w:rsidR="00DA059D" w:rsidRPr="00A74530" w:rsidRDefault="00DA059D" w:rsidP="009672A0">
      <w:pPr>
        <w:spacing w:line="240" w:lineRule="exact"/>
        <w:ind w:firstLineChars="200" w:firstLine="420"/>
        <w:rPr>
          <w:rFonts w:hAnsiTheme="minorEastAsia"/>
          <w:color w:val="000000" w:themeColor="text1"/>
          <w:sz w:val="22"/>
          <w:u w:val="single"/>
        </w:rPr>
      </w:pPr>
      <w:r>
        <w:t>※</w:t>
      </w:r>
      <w:r>
        <w:rPr>
          <w:rFonts w:hint="eastAsia"/>
        </w:rPr>
        <w:t>ただし、</w:t>
      </w:r>
      <w:r>
        <w:t>異なるグループ</w:t>
      </w:r>
      <w:r>
        <w:rPr>
          <w:rFonts w:hint="eastAsia"/>
        </w:rPr>
        <w:t>（</w:t>
      </w:r>
      <w:r>
        <w:t>５名以内）間</w:t>
      </w:r>
      <w:r>
        <w:rPr>
          <w:rFonts w:hint="eastAsia"/>
        </w:rPr>
        <w:t>で</w:t>
      </w:r>
      <w:r>
        <w:t>座席を１席空ければ50％超も可能</w:t>
      </w:r>
    </w:p>
    <w:p w:rsidR="00FB64AC" w:rsidRDefault="00FB64AC" w:rsidP="009672A0">
      <w:pPr>
        <w:rPr>
          <w:rFonts w:hAnsiTheme="minorEastAsia"/>
          <w:szCs w:val="21"/>
        </w:rPr>
      </w:pPr>
    </w:p>
    <w:p w:rsidR="00761F23" w:rsidRDefault="00761F23" w:rsidP="009672A0">
      <w:pPr>
        <w:ind w:leftChars="233" w:left="489"/>
        <w:rPr>
          <w:kern w:val="0"/>
          <w:szCs w:val="21"/>
        </w:rPr>
      </w:pPr>
      <w:r>
        <w:rPr>
          <w:rFonts w:hAnsiTheme="minorEastAsia" w:hint="eastAsia"/>
          <w:szCs w:val="21"/>
        </w:rPr>
        <w:t>※</w:t>
      </w:r>
      <w:r>
        <w:rPr>
          <w:rFonts w:hint="eastAsia"/>
          <w:kern w:val="0"/>
          <w:szCs w:val="21"/>
        </w:rPr>
        <w:t>なお、大規模イベント等の開催に係る県への事前相談</w:t>
      </w:r>
      <w:r w:rsidRPr="00D76D65">
        <w:rPr>
          <w:rFonts w:hint="eastAsia"/>
          <w:kern w:val="0"/>
          <w:szCs w:val="21"/>
        </w:rPr>
        <w:t>については、長野県ホームページで公表していますので、最新の情報をご確認く</w:t>
      </w:r>
      <w:r>
        <w:rPr>
          <w:rFonts w:hint="eastAsia"/>
          <w:kern w:val="0"/>
          <w:szCs w:val="21"/>
        </w:rPr>
        <w:t>ださい。</w:t>
      </w:r>
    </w:p>
    <w:p w:rsidR="00761F23"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https://www.pref.nagano.lg.jp/hoken-shippei/kenko/kenko/kansensho/joho/corona-event.html</w:t>
      </w:r>
    </w:p>
    <w:p w:rsidR="00F04491" w:rsidRDefault="00F04491" w:rsidP="009672A0">
      <w:pPr>
        <w:rPr>
          <w:rFonts w:asciiTheme="majorEastAsia" w:eastAsiaTheme="majorEastAsia" w:hAnsiTheme="majorEastAsia"/>
          <w:szCs w:val="21"/>
        </w:rPr>
      </w:pPr>
    </w:p>
    <w:p w:rsidR="00247BD3" w:rsidRDefault="00781941" w:rsidP="009672A0">
      <w:pPr>
        <w:rPr>
          <w:rFonts w:asciiTheme="majorEastAsia" w:eastAsiaTheme="majorEastAsia" w:hAnsiTheme="majorEastAsia"/>
          <w:szCs w:val="21"/>
        </w:rPr>
      </w:pPr>
      <w:r w:rsidRPr="008853E4">
        <w:rPr>
          <w:rFonts w:asciiTheme="majorEastAsia" w:eastAsiaTheme="majorEastAsia" w:hAnsiTheme="majorEastAsia" w:hint="eastAsia"/>
          <w:szCs w:val="21"/>
        </w:rPr>
        <w:t xml:space="preserve">２　</w:t>
      </w:r>
      <w:r w:rsidR="00B96FB0" w:rsidRPr="008853E4">
        <w:rPr>
          <w:rFonts w:asciiTheme="majorEastAsia" w:eastAsiaTheme="majorEastAsia" w:hAnsiTheme="majorEastAsia" w:hint="eastAsia"/>
          <w:color w:val="000000" w:themeColor="text1"/>
          <w:szCs w:val="21"/>
        </w:rPr>
        <w:t>協力を依頼する事項</w:t>
      </w:r>
    </w:p>
    <w:p w:rsidR="004D1AB9" w:rsidRDefault="00247BD3" w:rsidP="009672A0">
      <w:pPr>
        <w:ind w:leftChars="100" w:left="63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(1)　</w:t>
      </w:r>
      <w:r w:rsidR="001A1EDF">
        <w:rPr>
          <w:rFonts w:asciiTheme="majorEastAsia" w:eastAsiaTheme="majorEastAsia" w:hAnsiTheme="majorEastAsia" w:hint="eastAsia"/>
          <w:szCs w:val="21"/>
        </w:rPr>
        <w:t>感染者が多数発生している地域との往来に当たっての慎重な行動</w:t>
      </w:r>
    </w:p>
    <w:p w:rsidR="00C72A7B" w:rsidRDefault="00680A23" w:rsidP="009672A0">
      <w:pPr>
        <w:ind w:leftChars="300" w:left="630"/>
        <w:rPr>
          <w:rFonts w:hAnsiTheme="minorEastAsia"/>
          <w:szCs w:val="21"/>
        </w:rPr>
      </w:pPr>
      <w:r w:rsidRPr="004D1AB9">
        <w:rPr>
          <w:rFonts w:hAnsiTheme="minorEastAsia" w:hint="eastAsia"/>
          <w:szCs w:val="21"/>
        </w:rPr>
        <w:t>直近１週間の人口10万人当たりの新規感染者数が</w:t>
      </w:r>
      <w:r w:rsidR="00C72A7B">
        <w:rPr>
          <w:rFonts w:hAnsiTheme="minorEastAsia" w:hint="eastAsia"/>
          <w:szCs w:val="21"/>
        </w:rPr>
        <w:t>2.5</w:t>
      </w:r>
      <w:r w:rsidRPr="004D1AB9">
        <w:rPr>
          <w:rFonts w:hAnsiTheme="minorEastAsia" w:hint="eastAsia"/>
          <w:szCs w:val="21"/>
        </w:rPr>
        <w:t>人を上回っ</w:t>
      </w:r>
      <w:r w:rsidR="00C72A7B">
        <w:rPr>
          <w:rFonts w:hAnsiTheme="minorEastAsia" w:hint="eastAsia"/>
          <w:szCs w:val="21"/>
        </w:rPr>
        <w:t>ている都道府県へ</w:t>
      </w:r>
      <w:r w:rsidRPr="004D1AB9">
        <w:rPr>
          <w:rFonts w:hAnsiTheme="minorEastAsia" w:hint="eastAsia"/>
          <w:szCs w:val="21"/>
        </w:rPr>
        <w:t>の</w:t>
      </w:r>
    </w:p>
    <w:p w:rsidR="00680A23" w:rsidRPr="004D1AB9" w:rsidRDefault="00680A23" w:rsidP="009672A0">
      <w:pPr>
        <w:ind w:leftChars="200" w:left="420"/>
        <w:rPr>
          <w:rFonts w:hAnsiTheme="minorEastAsia"/>
          <w:szCs w:val="21"/>
        </w:rPr>
      </w:pPr>
      <w:r w:rsidRPr="004D1AB9">
        <w:rPr>
          <w:rFonts w:hAnsiTheme="minorEastAsia" w:hint="eastAsia"/>
          <w:szCs w:val="21"/>
        </w:rPr>
        <w:t>往来に当たっては、次のとおり慎重な行動をとっていただくよう会員や会員企業の従業員の皆様に周知してください。</w:t>
      </w:r>
    </w:p>
    <w:p w:rsidR="00680A23" w:rsidRPr="004D1AB9" w:rsidRDefault="00C72A7B" w:rsidP="009672A0">
      <w:pPr>
        <w:ind w:leftChars="270" w:left="630" w:hangingChars="30" w:hanging="63"/>
        <w:rPr>
          <w:rFonts w:hAnsiTheme="minorEastAsia"/>
          <w:szCs w:val="21"/>
        </w:rPr>
      </w:pPr>
      <w:r>
        <w:rPr>
          <w:rFonts w:hAnsiTheme="minorEastAsia" w:hint="eastAsia"/>
          <w:szCs w:val="21"/>
        </w:rPr>
        <w:t>・業界ごとに策定している感染拡大予防ガイドラインを遵守していない接待</w:t>
      </w:r>
      <w:r w:rsidR="00680A23" w:rsidRPr="004D1AB9">
        <w:rPr>
          <w:rFonts w:hAnsiTheme="minorEastAsia" w:hint="eastAsia"/>
          <w:szCs w:val="21"/>
        </w:rPr>
        <w:t>を伴う飲食店など</w:t>
      </w:r>
      <w:r>
        <w:rPr>
          <w:rFonts w:hAnsiTheme="minorEastAsia" w:hint="eastAsia"/>
          <w:szCs w:val="21"/>
        </w:rPr>
        <w:t>、</w:t>
      </w:r>
      <w:r w:rsidR="00680A23" w:rsidRPr="004D1AB9">
        <w:rPr>
          <w:rFonts w:hAnsiTheme="minorEastAsia" w:hint="eastAsia"/>
          <w:szCs w:val="21"/>
        </w:rPr>
        <w:t>クラスターの発生する可能性のある場所への訪問を控える。</w:t>
      </w:r>
    </w:p>
    <w:p w:rsidR="00680A23" w:rsidRPr="004D1AB9" w:rsidRDefault="00680A23" w:rsidP="009672A0">
      <w:pPr>
        <w:ind w:leftChars="270" w:left="630" w:hangingChars="30" w:hanging="63"/>
        <w:rPr>
          <w:rFonts w:hAnsiTheme="minorEastAsia"/>
          <w:szCs w:val="21"/>
        </w:rPr>
      </w:pPr>
      <w:r w:rsidRPr="004D1AB9">
        <w:rPr>
          <w:rFonts w:hAnsiTheme="minorEastAsia" w:hint="eastAsia"/>
          <w:szCs w:val="21"/>
        </w:rPr>
        <w:t>・感染防止の３つの基本（身体的距離の確保、人混みの中でのマスク着用、手洗い・手指の消毒）など、基本的な感染防止策を徹底する。</w:t>
      </w:r>
    </w:p>
    <w:p w:rsidR="00680A23" w:rsidRPr="004D1AB9" w:rsidRDefault="00680A23" w:rsidP="009672A0">
      <w:pPr>
        <w:ind w:leftChars="270" w:left="630" w:hangingChars="30" w:hanging="63"/>
        <w:rPr>
          <w:rFonts w:hAnsiTheme="minorEastAsia"/>
          <w:szCs w:val="21"/>
        </w:rPr>
      </w:pPr>
      <w:r w:rsidRPr="004D1AB9">
        <w:rPr>
          <w:rFonts w:hAnsiTheme="minorEastAsia" w:hint="eastAsia"/>
          <w:szCs w:val="21"/>
        </w:rPr>
        <w:t>・当該地域から戻った後も自らの健康観察を行うとともに、行動歴について記録する。</w:t>
      </w:r>
    </w:p>
    <w:p w:rsidR="00680A23" w:rsidRPr="004D1AB9" w:rsidRDefault="00680A23" w:rsidP="009672A0">
      <w:pPr>
        <w:ind w:leftChars="270" w:left="630" w:hangingChars="30" w:hanging="63"/>
        <w:rPr>
          <w:rFonts w:hAnsiTheme="minorEastAsia"/>
          <w:szCs w:val="21"/>
        </w:rPr>
      </w:pPr>
    </w:p>
    <w:p w:rsidR="00680A23" w:rsidRPr="004D1AB9" w:rsidRDefault="00680A23" w:rsidP="009672A0">
      <w:pPr>
        <w:ind w:leftChars="270" w:left="630" w:hangingChars="30" w:hanging="63"/>
        <w:rPr>
          <w:rFonts w:hAnsiTheme="minorEastAsia"/>
          <w:szCs w:val="21"/>
        </w:rPr>
      </w:pPr>
      <w:r w:rsidRPr="004D1AB9">
        <w:rPr>
          <w:rFonts w:hAnsiTheme="minorEastAsia" w:hint="eastAsia"/>
          <w:szCs w:val="21"/>
        </w:rPr>
        <w:t>また、感染拡大がさらに進んだ都道府県（直近１週間の人口10万人当たりの新規感染</w:t>
      </w:r>
    </w:p>
    <w:p w:rsidR="00680A23" w:rsidRPr="004D1AB9" w:rsidRDefault="00680A23" w:rsidP="009672A0">
      <w:pPr>
        <w:ind w:leftChars="200" w:left="420"/>
        <w:rPr>
          <w:rFonts w:hAnsiTheme="minorEastAsia"/>
          <w:szCs w:val="21"/>
        </w:rPr>
      </w:pPr>
      <w:r w:rsidRPr="004D1AB9">
        <w:rPr>
          <w:rFonts w:hAnsiTheme="minorEastAsia" w:hint="eastAsia"/>
          <w:szCs w:val="21"/>
        </w:rPr>
        <w:t>者数が</w:t>
      </w:r>
      <w:r w:rsidR="00C72A7B">
        <w:rPr>
          <w:rFonts w:hAnsiTheme="minorEastAsia" w:hint="eastAsia"/>
          <w:szCs w:val="21"/>
        </w:rPr>
        <w:t>5.0</w:t>
      </w:r>
      <w:r w:rsidRPr="004D1AB9">
        <w:rPr>
          <w:rFonts w:hAnsiTheme="minorEastAsia" w:hint="eastAsia"/>
          <w:szCs w:val="21"/>
        </w:rPr>
        <w:t>人を上回っている都道府県）への往来については、必要性をあらためて検討し</w:t>
      </w:r>
      <w:r w:rsidR="00C72A7B">
        <w:rPr>
          <w:rFonts w:hAnsiTheme="minorEastAsia" w:hint="eastAsia"/>
          <w:szCs w:val="21"/>
        </w:rPr>
        <w:t>た</w:t>
      </w:r>
      <w:r w:rsidR="00C72A7B">
        <w:rPr>
          <w:rFonts w:hAnsiTheme="minorEastAsia" w:hint="eastAsia"/>
          <w:szCs w:val="21"/>
        </w:rPr>
        <w:lastRenderedPageBreak/>
        <w:t>上で</w:t>
      </w:r>
      <w:r w:rsidRPr="004D1AB9">
        <w:rPr>
          <w:rFonts w:hAnsiTheme="minorEastAsia" w:hint="eastAsia"/>
          <w:szCs w:val="21"/>
        </w:rPr>
        <w:t>慎重に判断し</w:t>
      </w:r>
      <w:r w:rsidR="00D160BB">
        <w:rPr>
          <w:rFonts w:hAnsiTheme="minorEastAsia" w:hint="eastAsia"/>
          <w:szCs w:val="21"/>
        </w:rPr>
        <w:t>、往来する場合にあ</w:t>
      </w:r>
      <w:r w:rsidR="00C72A7B">
        <w:rPr>
          <w:rFonts w:hAnsiTheme="minorEastAsia" w:hint="eastAsia"/>
          <w:szCs w:val="21"/>
        </w:rPr>
        <w:t>っては慎重な行動をとってい</w:t>
      </w:r>
      <w:r w:rsidRPr="004D1AB9">
        <w:rPr>
          <w:rFonts w:hAnsiTheme="minorEastAsia" w:hint="eastAsia"/>
          <w:szCs w:val="21"/>
        </w:rPr>
        <w:t>ただくよう会員や会員企業の従業員の皆様に周知してください。</w:t>
      </w:r>
    </w:p>
    <w:p w:rsidR="00901579" w:rsidRDefault="00680A23" w:rsidP="009672A0">
      <w:pPr>
        <w:ind w:leftChars="300" w:left="630" w:firstLineChars="100" w:firstLine="210"/>
        <w:rPr>
          <w:rFonts w:hAnsiTheme="minorEastAsia"/>
          <w:szCs w:val="21"/>
        </w:rPr>
      </w:pPr>
      <w:r w:rsidRPr="00680A23">
        <w:rPr>
          <w:rFonts w:asciiTheme="majorEastAsia" w:eastAsiaTheme="majorEastAsia" w:hAnsiTheme="majorEastAsia" w:hint="eastAsia"/>
          <w:color w:val="000000" w:themeColor="text1"/>
          <w:szCs w:val="21"/>
        </w:rPr>
        <w:t xml:space="preserve">　　　　</w:t>
      </w:r>
    </w:p>
    <w:p w:rsidR="00456565" w:rsidRDefault="00456565" w:rsidP="009672A0">
      <w:pPr>
        <w:ind w:leftChars="233" w:left="489"/>
        <w:rPr>
          <w:kern w:val="0"/>
          <w:szCs w:val="21"/>
        </w:rPr>
      </w:pPr>
      <w:r>
        <w:rPr>
          <w:rFonts w:hAnsiTheme="minorEastAsia" w:hint="eastAsia"/>
          <w:szCs w:val="21"/>
        </w:rPr>
        <w:t>※</w:t>
      </w:r>
      <w:r>
        <w:rPr>
          <w:rFonts w:hint="eastAsia"/>
          <w:kern w:val="0"/>
          <w:szCs w:val="21"/>
        </w:rPr>
        <w:t>なお、各都道府県の直近１週間の人口10万人当たり新規感染者数</w:t>
      </w:r>
      <w:r w:rsidRPr="00D76D65">
        <w:rPr>
          <w:rFonts w:hint="eastAsia"/>
          <w:kern w:val="0"/>
          <w:szCs w:val="21"/>
        </w:rPr>
        <w:t>については、長野県ホームページで公表していますので、最新の情報をご確認く</w:t>
      </w:r>
      <w:r>
        <w:rPr>
          <w:rFonts w:hint="eastAsia"/>
          <w:kern w:val="0"/>
          <w:szCs w:val="21"/>
        </w:rPr>
        <w:t>ださい。</w:t>
      </w:r>
    </w:p>
    <w:p w:rsidR="00747BAC"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https://www.pref.nagano.lg.jp/hoken-shippei/monitoring.html</w:t>
      </w:r>
    </w:p>
    <w:p w:rsidR="00EC21FD" w:rsidRDefault="00EC21FD" w:rsidP="009672A0">
      <w:pPr>
        <w:ind w:left="420" w:hangingChars="200" w:hanging="420"/>
        <w:rPr>
          <w:rFonts w:hAnsiTheme="minorEastAsia"/>
          <w:szCs w:val="21"/>
        </w:rPr>
      </w:pPr>
    </w:p>
    <w:p w:rsidR="009672A0" w:rsidRPr="001A1EDF" w:rsidRDefault="009672A0" w:rsidP="009672A0">
      <w:pPr>
        <w:ind w:left="420" w:hangingChars="200" w:hanging="420"/>
        <w:rPr>
          <w:rFonts w:asciiTheme="majorEastAsia" w:eastAsiaTheme="majorEastAsia" w:hAnsiTheme="majorEastAsia"/>
          <w:szCs w:val="21"/>
        </w:rPr>
      </w:pPr>
      <w:r>
        <w:rPr>
          <w:rFonts w:hAnsiTheme="minorEastAsia" w:hint="eastAsia"/>
          <w:szCs w:val="21"/>
        </w:rPr>
        <w:t xml:space="preserve">　</w:t>
      </w:r>
      <w:r w:rsidRPr="009672A0">
        <w:rPr>
          <w:rFonts w:hAnsiTheme="minorEastAsia" w:hint="eastAsia"/>
          <w:szCs w:val="21"/>
        </w:rPr>
        <w:t xml:space="preserve">(2)　</w:t>
      </w:r>
      <w:r w:rsidRPr="001A1EDF">
        <w:rPr>
          <w:rFonts w:asciiTheme="majorEastAsia" w:eastAsiaTheme="majorEastAsia" w:hAnsiTheme="majorEastAsia" w:hint="eastAsia"/>
          <w:szCs w:val="21"/>
        </w:rPr>
        <w:t>高齢者など重症化リスクの高い方々を守る取組</w:t>
      </w:r>
    </w:p>
    <w:p w:rsidR="009672A0" w:rsidRPr="009672A0" w:rsidRDefault="009672A0" w:rsidP="009672A0">
      <w:pPr>
        <w:ind w:leftChars="200" w:left="420" w:firstLineChars="100" w:firstLine="210"/>
        <w:rPr>
          <w:rFonts w:hAnsiTheme="minorEastAsia"/>
          <w:szCs w:val="21"/>
        </w:rPr>
      </w:pPr>
      <w:r w:rsidRPr="009672A0">
        <w:rPr>
          <w:rFonts w:hAnsiTheme="minorEastAsia" w:hint="eastAsia"/>
          <w:szCs w:val="21"/>
        </w:rPr>
        <w:t>高齢者や基礎疾患のある方など、重症化リスクの高い方の感染を予防するため、高齢者等の集まる場所の運営者に感染防止に関する取組を行っていただくことや、高齢者が多く利用するスーパーなどの店舗についても密集を避けるための対策等をとっていただくよう会員の皆様に周知してください。</w:t>
      </w:r>
    </w:p>
    <w:p w:rsidR="009672A0" w:rsidRPr="009672A0" w:rsidRDefault="009672A0" w:rsidP="009672A0">
      <w:pPr>
        <w:ind w:left="420" w:hangingChars="200" w:hanging="420"/>
        <w:rPr>
          <w:rFonts w:hAnsiTheme="minorEastAsia"/>
          <w:szCs w:val="21"/>
        </w:rPr>
      </w:pPr>
    </w:p>
    <w:p w:rsidR="001A1EDF" w:rsidRPr="001A1EDF" w:rsidRDefault="009672A0" w:rsidP="001A1EDF">
      <w:pPr>
        <w:ind w:leftChars="100" w:left="420" w:hangingChars="100" w:hanging="210"/>
        <w:rPr>
          <w:rFonts w:asciiTheme="majorEastAsia" w:eastAsiaTheme="majorEastAsia" w:hAnsiTheme="majorEastAsia"/>
          <w:szCs w:val="21"/>
        </w:rPr>
      </w:pPr>
      <w:r w:rsidRPr="009672A0">
        <w:rPr>
          <w:rFonts w:hAnsiTheme="minorEastAsia" w:hint="eastAsia"/>
          <w:szCs w:val="21"/>
        </w:rPr>
        <w:t xml:space="preserve">(3)　</w:t>
      </w:r>
      <w:r w:rsidR="001A1EDF">
        <w:rPr>
          <w:rFonts w:asciiTheme="majorEastAsia" w:eastAsiaTheme="majorEastAsia" w:hAnsiTheme="majorEastAsia" w:hint="eastAsia"/>
          <w:szCs w:val="21"/>
        </w:rPr>
        <w:t>会食、飲み会における感染リスクの回避</w:t>
      </w:r>
    </w:p>
    <w:p w:rsidR="009672A0" w:rsidRPr="009672A0" w:rsidRDefault="009672A0" w:rsidP="009672A0">
      <w:pPr>
        <w:ind w:leftChars="200" w:left="420" w:firstLineChars="100" w:firstLine="210"/>
        <w:rPr>
          <w:rFonts w:hAnsiTheme="minorEastAsia"/>
          <w:szCs w:val="21"/>
        </w:rPr>
      </w:pPr>
      <w:r w:rsidRPr="009672A0">
        <w:rPr>
          <w:rFonts w:hAnsiTheme="minorEastAsia" w:hint="eastAsia"/>
          <w:szCs w:val="21"/>
        </w:rPr>
        <w:t>会食等に際しては、「３密」になりやすい場での多人数による実施や長時間におよぶ会食、大声を出す行動等を控えるなど、感染リスクが高い行動を避けていただくこと、また、飲食店等を利用する場合は、「新型コロナ対策推進宣言」の実施など感染防止対策を講じている店舗の利用が望ましいことを会員や会員企業の従業員の皆様に周知してください。</w:t>
      </w:r>
    </w:p>
    <w:p w:rsidR="009672A0" w:rsidRPr="009672A0" w:rsidRDefault="009672A0" w:rsidP="009672A0">
      <w:pPr>
        <w:ind w:left="420" w:hangingChars="200" w:hanging="420"/>
        <w:rPr>
          <w:rFonts w:hAnsiTheme="minorEastAsia"/>
          <w:szCs w:val="21"/>
        </w:rPr>
      </w:pPr>
    </w:p>
    <w:p w:rsidR="009672A0" w:rsidRPr="009672A0" w:rsidRDefault="009672A0" w:rsidP="009672A0">
      <w:pPr>
        <w:ind w:leftChars="100" w:left="420" w:hangingChars="100" w:hanging="210"/>
        <w:rPr>
          <w:rFonts w:hAnsiTheme="minorEastAsia"/>
          <w:szCs w:val="21"/>
        </w:rPr>
      </w:pPr>
      <w:r w:rsidRPr="009672A0">
        <w:rPr>
          <w:rFonts w:hAnsiTheme="minorEastAsia" w:hint="eastAsia"/>
          <w:szCs w:val="21"/>
        </w:rPr>
        <w:t xml:space="preserve">(4)　</w:t>
      </w:r>
      <w:r w:rsidRPr="001A1EDF">
        <w:rPr>
          <w:rFonts w:asciiTheme="majorEastAsia" w:eastAsiaTheme="majorEastAsia" w:hAnsiTheme="majorEastAsia" w:hint="eastAsia"/>
          <w:szCs w:val="21"/>
        </w:rPr>
        <w:t>観光施設等における必要に応じた利用者名簿の作成等による連絡先等の把握</w:t>
      </w:r>
    </w:p>
    <w:p w:rsidR="009672A0" w:rsidRPr="009672A0" w:rsidRDefault="009672A0" w:rsidP="009672A0">
      <w:pPr>
        <w:ind w:leftChars="200" w:left="420" w:firstLineChars="100" w:firstLine="210"/>
        <w:rPr>
          <w:rFonts w:hAnsiTheme="minorEastAsia"/>
          <w:szCs w:val="21"/>
        </w:rPr>
      </w:pPr>
      <w:r w:rsidRPr="009672A0">
        <w:rPr>
          <w:rFonts w:hAnsiTheme="minorEastAsia" w:hint="eastAsia"/>
          <w:szCs w:val="21"/>
        </w:rPr>
        <w:t>感染拡大防止の観点から、観光施設等においては必要に応じて利用者の名簿を作成し、連絡先等を把握していただくよう会員の皆様に周知してください。</w:t>
      </w:r>
    </w:p>
    <w:p w:rsidR="009672A0" w:rsidRPr="009672A0" w:rsidRDefault="009672A0" w:rsidP="009672A0">
      <w:pPr>
        <w:ind w:left="420" w:hangingChars="200" w:hanging="420"/>
        <w:rPr>
          <w:rFonts w:hAnsiTheme="minorEastAsia"/>
          <w:szCs w:val="21"/>
        </w:rPr>
      </w:pPr>
    </w:p>
    <w:p w:rsidR="009672A0" w:rsidRPr="001A1EDF" w:rsidRDefault="009672A0" w:rsidP="009672A0">
      <w:pPr>
        <w:ind w:leftChars="100" w:left="420" w:hangingChars="100" w:hanging="210"/>
        <w:rPr>
          <w:rFonts w:asciiTheme="majorEastAsia" w:eastAsiaTheme="majorEastAsia" w:hAnsiTheme="majorEastAsia"/>
          <w:szCs w:val="21"/>
        </w:rPr>
      </w:pPr>
      <w:r w:rsidRPr="009672A0">
        <w:rPr>
          <w:rFonts w:hAnsiTheme="minorEastAsia" w:hint="eastAsia"/>
          <w:szCs w:val="21"/>
        </w:rPr>
        <w:t xml:space="preserve">(5)　</w:t>
      </w:r>
      <w:r w:rsidRPr="001A1EDF">
        <w:rPr>
          <w:rFonts w:asciiTheme="majorEastAsia" w:eastAsiaTheme="majorEastAsia" w:hAnsiTheme="majorEastAsia" w:hint="eastAsia"/>
          <w:szCs w:val="21"/>
        </w:rPr>
        <w:t>感染者等への不当な差別的扱いや誹謗中傷を抑止し、温かい社会を作る取組</w:t>
      </w:r>
    </w:p>
    <w:p w:rsidR="009672A0" w:rsidRDefault="009672A0" w:rsidP="009672A0">
      <w:pPr>
        <w:ind w:leftChars="200" w:left="420" w:firstLineChars="100" w:firstLine="210"/>
        <w:rPr>
          <w:rFonts w:hAnsiTheme="minorEastAsia"/>
          <w:szCs w:val="21"/>
        </w:rPr>
      </w:pPr>
      <w:r w:rsidRPr="009672A0">
        <w:rPr>
          <w:rFonts w:hAnsiTheme="minorEastAsia" w:hint="eastAsia"/>
          <w:szCs w:val="21"/>
        </w:rPr>
        <w:t>新型コロナウイルス感染症に起因する県民の人権侵害を生じさせぬよう、不当な差別的扱いや誹謗中傷を抑止し、感染者等が安心できる温かい社会をつくる取組を行っていただくよう会員や会員企業の従業員の皆様に周知してください。</w:t>
      </w:r>
    </w:p>
    <w:p w:rsidR="00A61CE1" w:rsidRPr="00A61CE1" w:rsidRDefault="00CE7896" w:rsidP="00A61CE1">
      <w:pPr>
        <w:rPr>
          <w:rFonts w:hAnsiTheme="minorEastAsia"/>
          <w:szCs w:val="21"/>
        </w:rPr>
      </w:pPr>
      <w:r>
        <w:rPr>
          <w:rFonts w:hAnsiTheme="minorEastAsia" w:hint="eastAsia"/>
          <w:szCs w:val="21"/>
        </w:rPr>
        <w:t xml:space="preserve">　　　</w:t>
      </w:r>
    </w:p>
    <w:p w:rsidR="009672A0" w:rsidRDefault="009672A0" w:rsidP="001D6279">
      <w:pPr>
        <w:ind w:leftChars="200" w:left="420"/>
        <w:rPr>
          <w:color w:val="FF0000"/>
          <w:szCs w:val="21"/>
        </w:rPr>
      </w:pPr>
    </w:p>
    <w:p w:rsidR="001B3F89" w:rsidRDefault="001B3F89" w:rsidP="001D6279">
      <w:pPr>
        <w:ind w:leftChars="200" w:left="420"/>
        <w:rPr>
          <w:color w:val="FF0000"/>
          <w:szCs w:val="21"/>
        </w:rPr>
      </w:pPr>
    </w:p>
    <w:p w:rsidR="001B3F89" w:rsidRDefault="001B3F89" w:rsidP="001D6279">
      <w:pPr>
        <w:ind w:leftChars="200" w:left="420"/>
        <w:rPr>
          <w:color w:val="FF0000"/>
          <w:szCs w:val="21"/>
        </w:rPr>
      </w:pPr>
    </w:p>
    <w:p w:rsidR="001B3F89" w:rsidRDefault="001B3F89" w:rsidP="001D6279">
      <w:pPr>
        <w:ind w:leftChars="200" w:left="420"/>
        <w:rPr>
          <w:color w:val="FF0000"/>
          <w:szCs w:val="21"/>
        </w:rPr>
      </w:pPr>
    </w:p>
    <w:p w:rsidR="00B84872" w:rsidRPr="0001111F" w:rsidRDefault="009A7D4D" w:rsidP="001D6279">
      <w:pPr>
        <w:ind w:leftChars="200" w:left="420"/>
        <w:rPr>
          <w:color w:val="FF0000"/>
          <w:szCs w:val="21"/>
        </w:rPr>
      </w:pPr>
      <w:r w:rsidRPr="00E763D6">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2707639</wp:posOffset>
                </wp:positionH>
                <wp:positionV relativeFrom="paragraph">
                  <wp:posOffset>106045</wp:posOffset>
                </wp:positionV>
                <wp:extent cx="288607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828675"/>
                        </a:xfrm>
                        <a:prstGeom prst="rect">
                          <a:avLst/>
                        </a:prstGeom>
                        <a:solidFill>
                          <a:srgbClr val="FFFFFF"/>
                        </a:solidFill>
                        <a:ln w="9525">
                          <a:solidFill>
                            <a:srgbClr val="000000"/>
                          </a:solidFill>
                          <a:miter lim="800000"/>
                          <a:headEnd/>
                          <a:tailEnd/>
                        </a:ln>
                      </wps:spPr>
                      <wps:txbx>
                        <w:txbxContent>
                          <w:p w:rsidR="00C60684" w:rsidRPr="004571B0" w:rsidRDefault="001B3F89" w:rsidP="00C60684">
                            <w:pPr>
                              <w:spacing w:line="300" w:lineRule="exact"/>
                              <w:ind w:firstLineChars="50" w:firstLine="110"/>
                              <w:rPr>
                                <w:rFonts w:hAnsi="ＭＳ 明朝"/>
                                <w:sz w:val="22"/>
                              </w:rPr>
                            </w:pPr>
                            <w:r>
                              <w:rPr>
                                <w:rFonts w:hAnsi="ＭＳ 明朝" w:hint="eastAsia"/>
                                <w:sz w:val="22"/>
                              </w:rPr>
                              <w:t>長野県産業労働</w:t>
                            </w:r>
                            <w:r w:rsidR="00626DF1">
                              <w:rPr>
                                <w:rFonts w:hAnsi="ＭＳ 明朝" w:hint="eastAsia"/>
                                <w:sz w:val="22"/>
                              </w:rPr>
                              <w:t>部</w:t>
                            </w:r>
                            <w:r>
                              <w:rPr>
                                <w:rFonts w:hAnsi="ＭＳ 明朝" w:hint="eastAsia"/>
                                <w:sz w:val="22"/>
                              </w:rPr>
                              <w:t>産業技術課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1B3F89">
                              <w:rPr>
                                <w:rFonts w:hAnsi="ＭＳ 明朝" w:hint="eastAsia"/>
                                <w:sz w:val="22"/>
                              </w:rPr>
                              <w:t>西原</w:t>
                            </w:r>
                            <w:r w:rsidR="001B3F89">
                              <w:rPr>
                                <w:rFonts w:hAnsi="ＭＳ 明朝"/>
                                <w:sz w:val="22"/>
                              </w:rPr>
                              <w:t>快</w:t>
                            </w:r>
                            <w:r w:rsidR="001B3F89">
                              <w:rPr>
                                <w:rFonts w:hAnsi="ＭＳ 明朝" w:hint="eastAsia"/>
                                <w:sz w:val="22"/>
                              </w:rPr>
                              <w:t>英</w:t>
                            </w:r>
                            <w:r w:rsidRPr="004571B0">
                              <w:rPr>
                                <w:rFonts w:hAnsi="ＭＳ 明朝" w:hint="eastAsia"/>
                                <w:sz w:val="22"/>
                              </w:rPr>
                              <w:t xml:space="preserve">　（担当）</w:t>
                            </w:r>
                            <w:r w:rsidR="001B3F89">
                              <w:rPr>
                                <w:rFonts w:hAnsi="ＭＳ 明朝" w:hint="eastAsia"/>
                                <w:sz w:val="22"/>
                              </w:rPr>
                              <w:t>小田切昌彦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1B3F89">
                              <w:rPr>
                                <w:rFonts w:hAnsi="ＭＳ 明朝"/>
                                <w:sz w:val="22"/>
                              </w:rPr>
                              <w:t>235-7132</w:t>
                            </w:r>
                            <w:r>
                              <w:rPr>
                                <w:rFonts w:hAnsi="ＭＳ 明朝" w:hint="eastAsia"/>
                                <w:sz w:val="22"/>
                              </w:rPr>
                              <w:t xml:space="preserve">　</w:t>
                            </w:r>
                            <w:r w:rsidRPr="004571B0">
                              <w:rPr>
                                <w:rFonts w:hAnsi="ＭＳ 明朝" w:hint="eastAsia"/>
                                <w:sz w:val="22"/>
                              </w:rPr>
                              <w:t>ＦＡＸ</w:t>
                            </w:r>
                            <w:r w:rsidR="001B3F89">
                              <w:rPr>
                                <w:rFonts w:hAnsi="ＭＳ 明朝" w:hint="eastAsia"/>
                                <w:sz w:val="22"/>
                              </w:rPr>
                              <w:t xml:space="preserve"> </w:t>
                            </w:r>
                            <w:r w:rsidRPr="004571B0">
                              <w:rPr>
                                <w:rFonts w:hAnsi="ＭＳ 明朝" w:hint="eastAsia"/>
                                <w:sz w:val="22"/>
                              </w:rPr>
                              <w:t>026-</w:t>
                            </w:r>
                            <w:r w:rsidR="001B3F89">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7" w:history="1">
                              <w:r w:rsidR="001B3F89" w:rsidRPr="00DB7E50">
                                <w:rPr>
                                  <w:rStyle w:val="a3"/>
                                  <w:rFonts w:hAnsi="ＭＳ 明朝"/>
                                  <w:sz w:val="22"/>
                                </w:rPr>
                                <w:t>sangi@</w:t>
                              </w:r>
                              <w:r w:rsidR="001B3F89" w:rsidRPr="00DB7E50">
                                <w:rPr>
                                  <w:rStyle w:val="a3"/>
                                  <w:rFonts w:hAnsi="ＭＳ 明朝" w:hint="eastAsia"/>
                                  <w:sz w:val="22"/>
                                </w:rPr>
                                <w:t>pref.nagano.lg.jp</w:t>
                              </w:r>
                            </w:hyperlink>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7" style="position:absolute;left:0;text-align:left;margin-left:213.2pt;margin-top:8.35pt;width:227.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">
                <v:textbox inset=".8mm,0,.5mm,0">
                  <w:txbxContent>
                    <w:p w:rsidR="00C60684" w:rsidRPr="004571B0" w:rsidRDefault="001B3F89" w:rsidP="00C60684">
                      <w:pPr>
                        <w:spacing w:line="300" w:lineRule="exact"/>
                        <w:ind w:firstLineChars="50" w:firstLine="110"/>
                        <w:rPr>
                          <w:rFonts w:hAnsi="ＭＳ 明朝"/>
                          <w:sz w:val="22"/>
                        </w:rPr>
                      </w:pPr>
                      <w:r>
                        <w:rPr>
                          <w:rFonts w:hAnsi="ＭＳ 明朝" w:hint="eastAsia"/>
                          <w:sz w:val="22"/>
                        </w:rPr>
                        <w:t>長野県産業労働</w:t>
                      </w:r>
                      <w:r w:rsidR="00626DF1">
                        <w:rPr>
                          <w:rFonts w:hAnsi="ＭＳ 明朝" w:hint="eastAsia"/>
                          <w:sz w:val="22"/>
                        </w:rPr>
                        <w:t>部</w:t>
                      </w:r>
                      <w:r>
                        <w:rPr>
                          <w:rFonts w:hAnsi="ＭＳ 明朝" w:hint="eastAsia"/>
                          <w:sz w:val="22"/>
                        </w:rPr>
                        <w:t>産業技術課</w:t>
                      </w:r>
                    </w:p>
                    <w:p w:rsidR="00C60684" w:rsidRPr="004571B0" w:rsidRDefault="00C60684" w:rsidP="00C60684">
                      <w:pPr>
                        <w:spacing w:line="300" w:lineRule="exact"/>
                        <w:rPr>
                          <w:rFonts w:hAnsi="ＭＳ 明朝"/>
                          <w:sz w:val="22"/>
                        </w:rPr>
                      </w:pPr>
                      <w:r w:rsidRPr="004571B0">
                        <w:rPr>
                          <w:rFonts w:hAnsi="ＭＳ 明朝" w:hint="eastAsia"/>
                          <w:sz w:val="22"/>
                        </w:rPr>
                        <w:t xml:space="preserve"> （</w:t>
                      </w:r>
                      <w:r w:rsidR="00876346">
                        <w:rPr>
                          <w:rFonts w:hAnsi="ＭＳ 明朝" w:hint="eastAsia"/>
                          <w:sz w:val="22"/>
                        </w:rPr>
                        <w:t>課</w:t>
                      </w:r>
                      <w:r w:rsidRPr="004571B0">
                        <w:rPr>
                          <w:rFonts w:hAnsi="ＭＳ 明朝" w:hint="eastAsia"/>
                          <w:sz w:val="22"/>
                        </w:rPr>
                        <w:t>長）</w:t>
                      </w:r>
                      <w:r w:rsidR="001B3F89">
                        <w:rPr>
                          <w:rFonts w:hAnsi="ＭＳ 明朝" w:hint="eastAsia"/>
                          <w:sz w:val="22"/>
                        </w:rPr>
                        <w:t>西原</w:t>
                      </w:r>
                      <w:r w:rsidR="001B3F89">
                        <w:rPr>
                          <w:rFonts w:hAnsi="ＭＳ 明朝"/>
                          <w:sz w:val="22"/>
                        </w:rPr>
                        <w:t>快</w:t>
                      </w:r>
                      <w:r w:rsidR="001B3F89">
                        <w:rPr>
                          <w:rFonts w:hAnsi="ＭＳ 明朝" w:hint="eastAsia"/>
                          <w:sz w:val="22"/>
                        </w:rPr>
                        <w:t>英</w:t>
                      </w:r>
                      <w:r w:rsidRPr="004571B0">
                        <w:rPr>
                          <w:rFonts w:hAnsi="ＭＳ 明朝" w:hint="eastAsia"/>
                          <w:sz w:val="22"/>
                        </w:rPr>
                        <w:t xml:space="preserve">　（担当）</w:t>
                      </w:r>
                      <w:r w:rsidR="001B3F89">
                        <w:rPr>
                          <w:rFonts w:hAnsi="ＭＳ 明朝" w:hint="eastAsia"/>
                          <w:sz w:val="22"/>
                        </w:rPr>
                        <w:t>小田切昌彦</w:t>
                      </w:r>
                    </w:p>
                    <w:p w:rsidR="00C60684" w:rsidRPr="004571B0" w:rsidRDefault="00C60684" w:rsidP="00C60684">
                      <w:pPr>
                        <w:spacing w:line="300" w:lineRule="exact"/>
                        <w:rPr>
                          <w:rFonts w:hAnsi="ＭＳ 明朝"/>
                          <w:sz w:val="22"/>
                        </w:rPr>
                      </w:pPr>
                      <w:r w:rsidRPr="004571B0">
                        <w:rPr>
                          <w:rFonts w:hAnsi="ＭＳ 明朝" w:hint="eastAsia"/>
                          <w:sz w:val="22"/>
                        </w:rPr>
                        <w:t xml:space="preserve"> 電話</w:t>
                      </w:r>
                      <w:r w:rsidR="00833481">
                        <w:rPr>
                          <w:rFonts w:hAnsi="ＭＳ 明朝" w:hint="eastAsia"/>
                          <w:sz w:val="22"/>
                        </w:rPr>
                        <w:t xml:space="preserve"> 026-</w:t>
                      </w:r>
                      <w:r w:rsidR="001B3F89">
                        <w:rPr>
                          <w:rFonts w:hAnsi="ＭＳ 明朝"/>
                          <w:sz w:val="22"/>
                        </w:rPr>
                        <w:t>235-7132</w:t>
                      </w:r>
                      <w:r>
                        <w:rPr>
                          <w:rFonts w:hAnsi="ＭＳ 明朝" w:hint="eastAsia"/>
                          <w:sz w:val="22"/>
                        </w:rPr>
                        <w:t xml:space="preserve">　</w:t>
                      </w:r>
                      <w:r w:rsidRPr="004571B0">
                        <w:rPr>
                          <w:rFonts w:hAnsi="ＭＳ 明朝" w:hint="eastAsia"/>
                          <w:sz w:val="22"/>
                        </w:rPr>
                        <w:t>ＦＡＸ</w:t>
                      </w:r>
                      <w:r w:rsidR="001B3F89">
                        <w:rPr>
                          <w:rFonts w:hAnsi="ＭＳ 明朝" w:hint="eastAsia"/>
                          <w:sz w:val="22"/>
                        </w:rPr>
                        <w:t xml:space="preserve"> </w:t>
                      </w:r>
                      <w:r w:rsidRPr="004571B0">
                        <w:rPr>
                          <w:rFonts w:hAnsi="ＭＳ 明朝" w:hint="eastAsia"/>
                          <w:sz w:val="22"/>
                        </w:rPr>
                        <w:t>026-</w:t>
                      </w:r>
                      <w:r w:rsidR="001B3F89">
                        <w:rPr>
                          <w:rFonts w:hAnsi="ＭＳ 明朝"/>
                          <w:sz w:val="22"/>
                        </w:rPr>
                        <w:t>235-7197</w:t>
                      </w:r>
                    </w:p>
                    <w:p w:rsidR="00C60684" w:rsidRPr="004571B0" w:rsidRDefault="00C60684" w:rsidP="00C60684">
                      <w:pPr>
                        <w:spacing w:line="300" w:lineRule="exact"/>
                        <w:rPr>
                          <w:rFonts w:hAnsi="ＭＳ 明朝"/>
                          <w:sz w:val="22"/>
                        </w:rPr>
                      </w:pPr>
                      <w:r w:rsidRPr="004571B0">
                        <w:rPr>
                          <w:rFonts w:hAnsi="ＭＳ 明朝" w:hint="eastAsia"/>
                          <w:sz w:val="22"/>
                        </w:rPr>
                        <w:t xml:space="preserve"> Ｅ</w:t>
                      </w:r>
                      <w:r>
                        <w:rPr>
                          <w:rFonts w:hAnsi="ＭＳ 明朝" w:hint="eastAsia"/>
                          <w:sz w:val="22"/>
                        </w:rPr>
                        <w:t>メール</w:t>
                      </w:r>
                      <w:r w:rsidRPr="004571B0">
                        <w:rPr>
                          <w:rFonts w:hAnsi="ＭＳ 明朝" w:hint="eastAsia"/>
                          <w:sz w:val="22"/>
                        </w:rPr>
                        <w:t xml:space="preserve">  </w:t>
                      </w:r>
                      <w:hyperlink r:id="rId8" w:history="1">
                        <w:r w:rsidR="001B3F89" w:rsidRPr="00DB7E50">
                          <w:rPr>
                            <w:rStyle w:val="a3"/>
                            <w:rFonts w:hAnsi="ＭＳ 明朝"/>
                            <w:sz w:val="22"/>
                          </w:rPr>
                          <w:t>sangi@</w:t>
                        </w:r>
                        <w:r w:rsidR="001B3F89" w:rsidRPr="00DB7E50">
                          <w:rPr>
                            <w:rStyle w:val="a3"/>
                            <w:rFonts w:hAnsi="ＭＳ 明朝" w:hint="eastAsia"/>
                            <w:sz w:val="22"/>
                          </w:rPr>
                          <w:t>pref.nagano.lg.jp</w:t>
                        </w:r>
                      </w:hyperlink>
                    </w:p>
                  </w:txbxContent>
                </v:textbox>
                <w10:wrap anchorx="margin"/>
              </v:rect>
            </w:pict>
          </mc:Fallback>
        </mc:AlternateContent>
      </w:r>
    </w:p>
    <w:p w:rsidR="00B84872" w:rsidRDefault="00B84872" w:rsidP="001D6279">
      <w:pPr>
        <w:rPr>
          <w:color w:val="FF0000"/>
          <w:szCs w:val="21"/>
        </w:rPr>
      </w:pPr>
    </w:p>
    <w:p w:rsidR="007871DF" w:rsidRPr="00972B12" w:rsidRDefault="002D3AFB" w:rsidP="001D6279">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972B12" w:rsidSect="00F04491">
      <w:pgSz w:w="11906" w:h="16838" w:code="9"/>
      <w:pgMar w:top="1418" w:right="1588" w:bottom="1134" w:left="136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AF" w:rsidRDefault="003667AF" w:rsidP="00195DD4">
      <w:r>
        <w:separator/>
      </w:r>
    </w:p>
  </w:endnote>
  <w:endnote w:type="continuationSeparator" w:id="0">
    <w:p w:rsidR="003667AF" w:rsidRDefault="003667AF"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AF" w:rsidRDefault="003667AF" w:rsidP="00195DD4">
      <w:r>
        <w:separator/>
      </w:r>
    </w:p>
  </w:footnote>
  <w:footnote w:type="continuationSeparator" w:id="0">
    <w:p w:rsidR="003667AF" w:rsidRDefault="003667AF" w:rsidP="0019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4B50"/>
    <w:rsid w:val="0003674B"/>
    <w:rsid w:val="00036A23"/>
    <w:rsid w:val="000403FD"/>
    <w:rsid w:val="00041EEF"/>
    <w:rsid w:val="00042F9D"/>
    <w:rsid w:val="00046974"/>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432A0"/>
    <w:rsid w:val="00156F6A"/>
    <w:rsid w:val="00167B7A"/>
    <w:rsid w:val="0017756E"/>
    <w:rsid w:val="00191E57"/>
    <w:rsid w:val="00195DD4"/>
    <w:rsid w:val="001962A2"/>
    <w:rsid w:val="001A0362"/>
    <w:rsid w:val="001A1EDF"/>
    <w:rsid w:val="001B3104"/>
    <w:rsid w:val="001B3B63"/>
    <w:rsid w:val="001B3F89"/>
    <w:rsid w:val="001B4A41"/>
    <w:rsid w:val="001B7FD8"/>
    <w:rsid w:val="001D3425"/>
    <w:rsid w:val="001D5238"/>
    <w:rsid w:val="001D6279"/>
    <w:rsid w:val="001E20AB"/>
    <w:rsid w:val="001E20DA"/>
    <w:rsid w:val="001E3C3E"/>
    <w:rsid w:val="001E5CFE"/>
    <w:rsid w:val="001F1779"/>
    <w:rsid w:val="0020208F"/>
    <w:rsid w:val="002118FF"/>
    <w:rsid w:val="002164E0"/>
    <w:rsid w:val="00221E4B"/>
    <w:rsid w:val="002251D4"/>
    <w:rsid w:val="002301A1"/>
    <w:rsid w:val="0023050D"/>
    <w:rsid w:val="00235136"/>
    <w:rsid w:val="0024790F"/>
    <w:rsid w:val="00247BD3"/>
    <w:rsid w:val="00247EAF"/>
    <w:rsid w:val="0026080A"/>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303637"/>
    <w:rsid w:val="00303C12"/>
    <w:rsid w:val="00305369"/>
    <w:rsid w:val="0031661F"/>
    <w:rsid w:val="00322295"/>
    <w:rsid w:val="00330C26"/>
    <w:rsid w:val="00332671"/>
    <w:rsid w:val="00334E91"/>
    <w:rsid w:val="003448DA"/>
    <w:rsid w:val="003462C7"/>
    <w:rsid w:val="00350BDB"/>
    <w:rsid w:val="0035159B"/>
    <w:rsid w:val="0035536B"/>
    <w:rsid w:val="003667AF"/>
    <w:rsid w:val="00373CB3"/>
    <w:rsid w:val="00373D69"/>
    <w:rsid w:val="00376C2D"/>
    <w:rsid w:val="003961C8"/>
    <w:rsid w:val="003962E6"/>
    <w:rsid w:val="003967F1"/>
    <w:rsid w:val="003A5BE5"/>
    <w:rsid w:val="003C32CD"/>
    <w:rsid w:val="003C4351"/>
    <w:rsid w:val="003D58DD"/>
    <w:rsid w:val="003D74FF"/>
    <w:rsid w:val="003F72C7"/>
    <w:rsid w:val="00400D88"/>
    <w:rsid w:val="004036AC"/>
    <w:rsid w:val="00404B6C"/>
    <w:rsid w:val="004106F0"/>
    <w:rsid w:val="00411913"/>
    <w:rsid w:val="004165CA"/>
    <w:rsid w:val="004172A4"/>
    <w:rsid w:val="004216AC"/>
    <w:rsid w:val="00421FF3"/>
    <w:rsid w:val="00426A41"/>
    <w:rsid w:val="004277EB"/>
    <w:rsid w:val="00441467"/>
    <w:rsid w:val="00451605"/>
    <w:rsid w:val="00456565"/>
    <w:rsid w:val="0047687D"/>
    <w:rsid w:val="00485BDE"/>
    <w:rsid w:val="00486018"/>
    <w:rsid w:val="00494012"/>
    <w:rsid w:val="00497148"/>
    <w:rsid w:val="004A0868"/>
    <w:rsid w:val="004A262C"/>
    <w:rsid w:val="004A2B23"/>
    <w:rsid w:val="004A2EA9"/>
    <w:rsid w:val="004A3638"/>
    <w:rsid w:val="004A3D5D"/>
    <w:rsid w:val="004B1DB6"/>
    <w:rsid w:val="004B3A07"/>
    <w:rsid w:val="004B5A3F"/>
    <w:rsid w:val="004B638F"/>
    <w:rsid w:val="004C395D"/>
    <w:rsid w:val="004D15DA"/>
    <w:rsid w:val="004D1AB9"/>
    <w:rsid w:val="004E0F77"/>
    <w:rsid w:val="004E1723"/>
    <w:rsid w:val="004F46AA"/>
    <w:rsid w:val="00500275"/>
    <w:rsid w:val="00512430"/>
    <w:rsid w:val="005137E9"/>
    <w:rsid w:val="00515060"/>
    <w:rsid w:val="00516954"/>
    <w:rsid w:val="005346A6"/>
    <w:rsid w:val="00536926"/>
    <w:rsid w:val="00542271"/>
    <w:rsid w:val="0055675E"/>
    <w:rsid w:val="00573443"/>
    <w:rsid w:val="00582C25"/>
    <w:rsid w:val="005920AE"/>
    <w:rsid w:val="005948AB"/>
    <w:rsid w:val="00596551"/>
    <w:rsid w:val="005A23D5"/>
    <w:rsid w:val="005A3AD5"/>
    <w:rsid w:val="005B7F0C"/>
    <w:rsid w:val="005C51AC"/>
    <w:rsid w:val="005D2510"/>
    <w:rsid w:val="005E38CB"/>
    <w:rsid w:val="0060289F"/>
    <w:rsid w:val="00605B20"/>
    <w:rsid w:val="00623508"/>
    <w:rsid w:val="00626DF1"/>
    <w:rsid w:val="006276EA"/>
    <w:rsid w:val="00631298"/>
    <w:rsid w:val="00642F9C"/>
    <w:rsid w:val="0065196E"/>
    <w:rsid w:val="00657A44"/>
    <w:rsid w:val="00671B5B"/>
    <w:rsid w:val="00673B97"/>
    <w:rsid w:val="00680325"/>
    <w:rsid w:val="00680A23"/>
    <w:rsid w:val="006849E8"/>
    <w:rsid w:val="00686500"/>
    <w:rsid w:val="0068720F"/>
    <w:rsid w:val="006920DC"/>
    <w:rsid w:val="006A2BBE"/>
    <w:rsid w:val="006B0CFE"/>
    <w:rsid w:val="006B1A09"/>
    <w:rsid w:val="006B5C95"/>
    <w:rsid w:val="006B7295"/>
    <w:rsid w:val="006F248B"/>
    <w:rsid w:val="006F6EDB"/>
    <w:rsid w:val="00711C77"/>
    <w:rsid w:val="0071286F"/>
    <w:rsid w:val="00716CB8"/>
    <w:rsid w:val="007345F2"/>
    <w:rsid w:val="00734BD2"/>
    <w:rsid w:val="00746ED9"/>
    <w:rsid w:val="00747BAC"/>
    <w:rsid w:val="007549D8"/>
    <w:rsid w:val="00756FCB"/>
    <w:rsid w:val="00761F23"/>
    <w:rsid w:val="00763600"/>
    <w:rsid w:val="007672FA"/>
    <w:rsid w:val="00767D94"/>
    <w:rsid w:val="00774F98"/>
    <w:rsid w:val="007756BC"/>
    <w:rsid w:val="0077601A"/>
    <w:rsid w:val="00776756"/>
    <w:rsid w:val="00781941"/>
    <w:rsid w:val="00782A62"/>
    <w:rsid w:val="007871DF"/>
    <w:rsid w:val="007961D1"/>
    <w:rsid w:val="007A703C"/>
    <w:rsid w:val="007B052C"/>
    <w:rsid w:val="007B3401"/>
    <w:rsid w:val="007B5E6B"/>
    <w:rsid w:val="007B652C"/>
    <w:rsid w:val="007C300F"/>
    <w:rsid w:val="007D1952"/>
    <w:rsid w:val="007F633A"/>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121D"/>
    <w:rsid w:val="008A2DCC"/>
    <w:rsid w:val="008A700D"/>
    <w:rsid w:val="008B0196"/>
    <w:rsid w:val="008B0510"/>
    <w:rsid w:val="008B46D3"/>
    <w:rsid w:val="008E0197"/>
    <w:rsid w:val="008F249D"/>
    <w:rsid w:val="00901579"/>
    <w:rsid w:val="00902016"/>
    <w:rsid w:val="00922569"/>
    <w:rsid w:val="00922AF5"/>
    <w:rsid w:val="009256DE"/>
    <w:rsid w:val="00930AAD"/>
    <w:rsid w:val="009366CC"/>
    <w:rsid w:val="0094508C"/>
    <w:rsid w:val="0095028B"/>
    <w:rsid w:val="00952FC6"/>
    <w:rsid w:val="009672A0"/>
    <w:rsid w:val="0097127C"/>
    <w:rsid w:val="00972B12"/>
    <w:rsid w:val="00975185"/>
    <w:rsid w:val="00975DBD"/>
    <w:rsid w:val="00991EBB"/>
    <w:rsid w:val="00993A74"/>
    <w:rsid w:val="009A045B"/>
    <w:rsid w:val="009A7D4D"/>
    <w:rsid w:val="009B6FD8"/>
    <w:rsid w:val="009D3DEB"/>
    <w:rsid w:val="009D57A3"/>
    <w:rsid w:val="009E3C50"/>
    <w:rsid w:val="009E71BB"/>
    <w:rsid w:val="009F3A3D"/>
    <w:rsid w:val="009F4BCA"/>
    <w:rsid w:val="009F601B"/>
    <w:rsid w:val="00A213A2"/>
    <w:rsid w:val="00A2376A"/>
    <w:rsid w:val="00A61CE1"/>
    <w:rsid w:val="00A6296C"/>
    <w:rsid w:val="00A64D73"/>
    <w:rsid w:val="00A659BB"/>
    <w:rsid w:val="00A828EB"/>
    <w:rsid w:val="00A9260D"/>
    <w:rsid w:val="00A95289"/>
    <w:rsid w:val="00AA66AB"/>
    <w:rsid w:val="00AA7A76"/>
    <w:rsid w:val="00AC1C4E"/>
    <w:rsid w:val="00AD13BB"/>
    <w:rsid w:val="00AF069A"/>
    <w:rsid w:val="00B03239"/>
    <w:rsid w:val="00B05E6D"/>
    <w:rsid w:val="00B14CF7"/>
    <w:rsid w:val="00B15448"/>
    <w:rsid w:val="00B20F9F"/>
    <w:rsid w:val="00B22B7C"/>
    <w:rsid w:val="00B24CA5"/>
    <w:rsid w:val="00B27110"/>
    <w:rsid w:val="00B41AD2"/>
    <w:rsid w:val="00B47175"/>
    <w:rsid w:val="00B53C86"/>
    <w:rsid w:val="00B54B1F"/>
    <w:rsid w:val="00B56130"/>
    <w:rsid w:val="00B618CE"/>
    <w:rsid w:val="00B62E62"/>
    <w:rsid w:val="00B66113"/>
    <w:rsid w:val="00B71E24"/>
    <w:rsid w:val="00B77491"/>
    <w:rsid w:val="00B84872"/>
    <w:rsid w:val="00B9055D"/>
    <w:rsid w:val="00B936BF"/>
    <w:rsid w:val="00B96FB0"/>
    <w:rsid w:val="00BA7277"/>
    <w:rsid w:val="00BB3B2D"/>
    <w:rsid w:val="00BC2BE0"/>
    <w:rsid w:val="00BC7F46"/>
    <w:rsid w:val="00BE0535"/>
    <w:rsid w:val="00BE67A9"/>
    <w:rsid w:val="00BE6C24"/>
    <w:rsid w:val="00BF0122"/>
    <w:rsid w:val="00BF284B"/>
    <w:rsid w:val="00BF5441"/>
    <w:rsid w:val="00C073EE"/>
    <w:rsid w:val="00C2046B"/>
    <w:rsid w:val="00C31DBF"/>
    <w:rsid w:val="00C50DB3"/>
    <w:rsid w:val="00C540F5"/>
    <w:rsid w:val="00C60684"/>
    <w:rsid w:val="00C72A7B"/>
    <w:rsid w:val="00C77032"/>
    <w:rsid w:val="00C82689"/>
    <w:rsid w:val="00C94911"/>
    <w:rsid w:val="00C95A7B"/>
    <w:rsid w:val="00CC1FC3"/>
    <w:rsid w:val="00CD0888"/>
    <w:rsid w:val="00CD254D"/>
    <w:rsid w:val="00CE0705"/>
    <w:rsid w:val="00CE3D42"/>
    <w:rsid w:val="00CE7896"/>
    <w:rsid w:val="00CF4DEC"/>
    <w:rsid w:val="00CF5905"/>
    <w:rsid w:val="00CF7EFF"/>
    <w:rsid w:val="00D02E17"/>
    <w:rsid w:val="00D160BB"/>
    <w:rsid w:val="00D17D0C"/>
    <w:rsid w:val="00D22FC3"/>
    <w:rsid w:val="00D309DB"/>
    <w:rsid w:val="00D42258"/>
    <w:rsid w:val="00D42AEA"/>
    <w:rsid w:val="00D43EA5"/>
    <w:rsid w:val="00D46268"/>
    <w:rsid w:val="00D473F4"/>
    <w:rsid w:val="00D63E70"/>
    <w:rsid w:val="00D76663"/>
    <w:rsid w:val="00D76D65"/>
    <w:rsid w:val="00D80109"/>
    <w:rsid w:val="00D847FD"/>
    <w:rsid w:val="00D8549E"/>
    <w:rsid w:val="00D9061F"/>
    <w:rsid w:val="00D90E8E"/>
    <w:rsid w:val="00D9177E"/>
    <w:rsid w:val="00D96A49"/>
    <w:rsid w:val="00DA059D"/>
    <w:rsid w:val="00DA137A"/>
    <w:rsid w:val="00DA41B4"/>
    <w:rsid w:val="00DA6928"/>
    <w:rsid w:val="00DA74FA"/>
    <w:rsid w:val="00DB4C92"/>
    <w:rsid w:val="00DB5B5E"/>
    <w:rsid w:val="00DB62B8"/>
    <w:rsid w:val="00DB74D3"/>
    <w:rsid w:val="00DC1C34"/>
    <w:rsid w:val="00DC21A9"/>
    <w:rsid w:val="00DC37D7"/>
    <w:rsid w:val="00DC7FD5"/>
    <w:rsid w:val="00DD2AB2"/>
    <w:rsid w:val="00DD510E"/>
    <w:rsid w:val="00DE0F69"/>
    <w:rsid w:val="00DE756D"/>
    <w:rsid w:val="00DF0FE5"/>
    <w:rsid w:val="00E14B10"/>
    <w:rsid w:val="00E51449"/>
    <w:rsid w:val="00E71FA7"/>
    <w:rsid w:val="00E77ADC"/>
    <w:rsid w:val="00E837D9"/>
    <w:rsid w:val="00E969A6"/>
    <w:rsid w:val="00EB06D4"/>
    <w:rsid w:val="00EC21FD"/>
    <w:rsid w:val="00ED23C7"/>
    <w:rsid w:val="00ED5BEC"/>
    <w:rsid w:val="00ED7D08"/>
    <w:rsid w:val="00EE0383"/>
    <w:rsid w:val="00EE2A10"/>
    <w:rsid w:val="00EF3F11"/>
    <w:rsid w:val="00F04491"/>
    <w:rsid w:val="00F25743"/>
    <w:rsid w:val="00F377E5"/>
    <w:rsid w:val="00F41013"/>
    <w:rsid w:val="00F5209C"/>
    <w:rsid w:val="00F55228"/>
    <w:rsid w:val="00F56028"/>
    <w:rsid w:val="00FB64AC"/>
    <w:rsid w:val="00FC18A6"/>
    <w:rsid w:val="00FD1C02"/>
    <w:rsid w:val="00FD2589"/>
    <w:rsid w:val="00FF2F92"/>
    <w:rsid w:val="00FF340C"/>
    <w:rsid w:val="00FF593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2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ettings" Target="settings.xml"/><Relationship Id="rId7" Type="http://schemas.openxmlformats.org/officeDocument/2006/relationships/hyperlink" Target="mailto:sangi@pref.nagan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EAB4-CE59-4E7C-96E4-02A2CD14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2020-09-28T07:06:00Z</cp:lastPrinted>
  <dcterms:created xsi:type="dcterms:W3CDTF">2020-09-29T03:16:00Z</dcterms:created>
  <dcterms:modified xsi:type="dcterms:W3CDTF">2020-09-29T04:02:00Z</dcterms:modified>
</cp:coreProperties>
</file>