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56D8" w14:textId="77777777" w:rsidR="009B3971" w:rsidRPr="003A040A" w:rsidRDefault="009B3971" w:rsidP="003D6994">
      <w:pPr>
        <w:spacing w:line="520" w:lineRule="exact"/>
        <w:ind w:leftChars="-85" w:left="-66" w:hangingChars="40" w:hanging="112"/>
        <w:jc w:val="center"/>
        <w:rPr>
          <w:rFonts w:ascii="メイリオ" w:eastAsia="メイリオ" w:hAnsi="メイリオ"/>
          <w:shadow/>
          <w:color w:val="0000FF"/>
          <w:sz w:val="28"/>
          <w:szCs w:val="28"/>
        </w:rPr>
      </w:pPr>
      <w:r w:rsidRPr="003A040A">
        <w:rPr>
          <w:rFonts w:ascii="メイリオ" w:eastAsia="メイリオ" w:hAnsi="メイリオ" w:hint="eastAsia"/>
          <w:shadow/>
          <w:color w:val="0000FF"/>
          <w:sz w:val="28"/>
          <w:szCs w:val="28"/>
        </w:rPr>
        <w:t>信州の地産テクノロジー　～研究現場からの情報発信！～</w:t>
      </w:r>
    </w:p>
    <w:p w14:paraId="01B5456F" w14:textId="77777777" w:rsidR="003A040A" w:rsidRPr="00C00236" w:rsidRDefault="009B3971" w:rsidP="003D6994">
      <w:pPr>
        <w:spacing w:line="520" w:lineRule="exact"/>
        <w:ind w:leftChars="-85" w:left="-50" w:hangingChars="40" w:hanging="128"/>
        <w:jc w:val="center"/>
        <w:rPr>
          <w:rFonts w:ascii="メイリオ" w:eastAsia="メイリオ" w:hAnsi="メイリオ"/>
          <w:b/>
          <w:bCs/>
          <w:shadow/>
          <w:sz w:val="32"/>
          <w:szCs w:val="32"/>
        </w:rPr>
      </w:pPr>
      <w:r w:rsidRPr="002E0023">
        <w:rPr>
          <w:rFonts w:ascii="メイリオ" w:eastAsia="メイリオ" w:hAnsi="メイリオ" w:hint="eastAsia"/>
          <w:shadow/>
          <w:sz w:val="32"/>
          <w:szCs w:val="32"/>
        </w:rPr>
        <w:t>長野県工業技術総合センター</w:t>
      </w:r>
      <w:r w:rsidR="003A040A" w:rsidRPr="00C00236">
        <w:rPr>
          <w:rFonts w:ascii="メイリオ" w:eastAsia="メイリオ" w:hAnsi="メイリオ" w:hint="eastAsia"/>
          <w:b/>
          <w:bCs/>
          <w:shadow/>
          <w:sz w:val="32"/>
          <w:szCs w:val="32"/>
        </w:rPr>
        <w:t xml:space="preserve">　食品技術部門</w:t>
      </w:r>
    </w:p>
    <w:p w14:paraId="7D08728A" w14:textId="45007B4A" w:rsidR="003D6994" w:rsidRPr="00C00236" w:rsidRDefault="002D3C9F" w:rsidP="003D6994">
      <w:pPr>
        <w:spacing w:line="520" w:lineRule="exact"/>
        <w:ind w:leftChars="-85" w:left="-50" w:hangingChars="40" w:hanging="128"/>
        <w:jc w:val="center"/>
        <w:rPr>
          <w:rFonts w:ascii="メイリオ" w:eastAsia="メイリオ" w:hAnsi="メイリオ"/>
          <w:b/>
          <w:bCs/>
          <w:shadow/>
          <w:sz w:val="32"/>
          <w:szCs w:val="32"/>
        </w:rPr>
      </w:pPr>
      <w:r w:rsidRPr="00C00236">
        <w:rPr>
          <w:rFonts w:ascii="メイリオ" w:eastAsia="メイリオ" w:hAnsi="メイリオ" w:hint="eastAsia"/>
          <w:b/>
          <w:bCs/>
          <w:shadow/>
          <w:sz w:val="32"/>
          <w:szCs w:val="32"/>
        </w:rPr>
        <w:t>研究</w:t>
      </w:r>
      <w:r w:rsidR="00E209D0" w:rsidRPr="00C00236">
        <w:rPr>
          <w:rFonts w:ascii="メイリオ" w:eastAsia="メイリオ" w:hAnsi="メイリオ" w:hint="eastAsia"/>
          <w:b/>
          <w:bCs/>
          <w:shadow/>
          <w:sz w:val="32"/>
          <w:szCs w:val="32"/>
        </w:rPr>
        <w:t>・</w:t>
      </w:r>
      <w:r w:rsidRPr="00C00236">
        <w:rPr>
          <w:rFonts w:ascii="メイリオ" w:eastAsia="メイリオ" w:hAnsi="メイリオ" w:hint="eastAsia"/>
          <w:b/>
          <w:bCs/>
          <w:shadow/>
          <w:sz w:val="32"/>
          <w:szCs w:val="32"/>
        </w:rPr>
        <w:t>成果発表会</w:t>
      </w:r>
      <w:r w:rsidR="003A040A" w:rsidRPr="00C00236">
        <w:rPr>
          <w:rFonts w:ascii="メイリオ" w:eastAsia="メイリオ" w:hAnsi="メイリオ" w:hint="eastAsia"/>
          <w:b/>
          <w:bCs/>
          <w:shadow/>
          <w:sz w:val="32"/>
          <w:szCs w:val="32"/>
        </w:rPr>
        <w:t xml:space="preserve">　</w:t>
      </w:r>
      <w:r w:rsidR="00C43A4D" w:rsidRPr="00C00236">
        <w:rPr>
          <w:rFonts w:ascii="メイリオ" w:eastAsia="メイリオ" w:hAnsi="メイリオ" w:hint="eastAsia"/>
          <w:b/>
          <w:bCs/>
          <w:shadow/>
          <w:sz w:val="32"/>
          <w:szCs w:val="32"/>
        </w:rPr>
        <w:t>プログラム</w:t>
      </w:r>
    </w:p>
    <w:p w14:paraId="481F224D" w14:textId="77777777" w:rsidR="009B3971" w:rsidRDefault="009A14F3" w:rsidP="003D6994">
      <w:pPr>
        <w:spacing w:line="340" w:lineRule="exact"/>
        <w:rPr>
          <w:rFonts w:ascii="HGSｺﾞｼｯｸE" w:eastAsia="HGSｺﾞｼｯｸE"/>
          <w:color w:val="000000"/>
          <w:sz w:val="28"/>
          <w:szCs w:val="28"/>
        </w:rPr>
      </w:pPr>
      <w:r>
        <w:rPr>
          <w:rFonts w:ascii="HGSｺﾞｼｯｸE" w:eastAsia="HGSｺﾞｼｯｸE"/>
          <w:noProof/>
          <w:color w:val="000000"/>
          <w:sz w:val="28"/>
          <w:szCs w:val="28"/>
        </w:rPr>
        <w:pict w14:anchorId="11DEC039">
          <v:roundrect id="_x0000_s2091" style="position:absolute;left:0;text-align:left;margin-left:15.95pt;margin-top:14.25pt;width:462.6pt;height:82.3pt;z-index:1" arcsize="6344f" strokecolor="#1f497d">
            <v:imagedata embosscolor="shadow add(51)"/>
            <v:textbox style="mso-next-textbox:#_x0000_s2091" inset="5.85pt,.7pt,5.85pt,.7pt">
              <w:txbxContent>
                <w:p w14:paraId="459DBC3E" w14:textId="48D3344F" w:rsidR="003C5157" w:rsidRPr="003A040A" w:rsidRDefault="00D107D7" w:rsidP="009B3971">
                  <w:pPr>
                    <w:spacing w:line="340" w:lineRule="exact"/>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日</w:t>
                  </w:r>
                  <w:r w:rsidR="00806326" w:rsidRPr="003A040A">
                    <w:rPr>
                      <w:rFonts w:ascii="メイリオ" w:eastAsia="メイリオ" w:hAnsi="メイリオ" w:hint="eastAsia"/>
                      <w:color w:val="008000"/>
                      <w:sz w:val="28"/>
                      <w:szCs w:val="28"/>
                    </w:rPr>
                    <w:t xml:space="preserve"> </w:t>
                  </w:r>
                  <w:r w:rsidR="00806326" w:rsidRPr="003A040A">
                    <w:rPr>
                      <w:rFonts w:ascii="メイリオ" w:eastAsia="メイリオ" w:hAnsi="メイリオ"/>
                      <w:color w:val="008000"/>
                      <w:sz w:val="28"/>
                      <w:szCs w:val="28"/>
                    </w:rPr>
                    <w:t xml:space="preserve">   </w:t>
                  </w:r>
                  <w:r w:rsidRPr="003A040A">
                    <w:rPr>
                      <w:rFonts w:ascii="メイリオ" w:eastAsia="メイリオ" w:hAnsi="メイリオ" w:hint="eastAsia"/>
                      <w:color w:val="008000"/>
                      <w:sz w:val="28"/>
                      <w:szCs w:val="28"/>
                    </w:rPr>
                    <w:t>時：令和</w:t>
                  </w:r>
                  <w:r w:rsidR="00D61924" w:rsidRPr="003A040A">
                    <w:rPr>
                      <w:rFonts w:ascii="メイリオ" w:eastAsia="メイリオ" w:hAnsi="メイリオ" w:hint="eastAsia"/>
                      <w:color w:val="008000"/>
                      <w:sz w:val="28"/>
                      <w:szCs w:val="28"/>
                    </w:rPr>
                    <w:t>５</w:t>
                  </w:r>
                  <w:r w:rsidR="003C5157" w:rsidRPr="003A040A">
                    <w:rPr>
                      <w:rFonts w:ascii="メイリオ" w:eastAsia="メイリオ" w:hAnsi="メイリオ" w:hint="eastAsia"/>
                      <w:color w:val="008000"/>
                      <w:sz w:val="28"/>
                      <w:szCs w:val="28"/>
                    </w:rPr>
                    <w:t>年</w:t>
                  </w:r>
                  <w:r w:rsidR="00517B46" w:rsidRPr="003A040A">
                    <w:rPr>
                      <w:rFonts w:ascii="メイリオ" w:eastAsia="メイリオ" w:hAnsi="メイリオ" w:hint="eastAsia"/>
                      <w:color w:val="008000"/>
                      <w:sz w:val="28"/>
                      <w:szCs w:val="28"/>
                    </w:rPr>
                    <w:t>1</w:t>
                  </w:r>
                  <w:r w:rsidR="00517B46" w:rsidRPr="003A040A">
                    <w:rPr>
                      <w:rFonts w:ascii="メイリオ" w:eastAsia="メイリオ" w:hAnsi="メイリオ"/>
                      <w:color w:val="008000"/>
                      <w:sz w:val="28"/>
                      <w:szCs w:val="28"/>
                    </w:rPr>
                    <w:t>1</w:t>
                  </w:r>
                  <w:r w:rsidR="003C5157" w:rsidRPr="003A040A">
                    <w:rPr>
                      <w:rFonts w:ascii="メイリオ" w:eastAsia="メイリオ" w:hAnsi="メイリオ" w:hint="eastAsia"/>
                      <w:color w:val="008000"/>
                      <w:sz w:val="28"/>
                      <w:szCs w:val="28"/>
                    </w:rPr>
                    <w:t>月</w:t>
                  </w:r>
                  <w:r w:rsidR="00D61924" w:rsidRPr="003A040A">
                    <w:rPr>
                      <w:rFonts w:ascii="メイリオ" w:eastAsia="メイリオ" w:hAnsi="メイリオ" w:hint="eastAsia"/>
                      <w:color w:val="008000"/>
                      <w:sz w:val="28"/>
                      <w:szCs w:val="28"/>
                    </w:rPr>
                    <w:t>７</w:t>
                  </w:r>
                  <w:r w:rsidRPr="003A040A">
                    <w:rPr>
                      <w:rFonts w:ascii="メイリオ" w:eastAsia="メイリオ" w:hAnsi="メイリオ" w:hint="eastAsia"/>
                      <w:color w:val="008000"/>
                      <w:sz w:val="28"/>
                      <w:szCs w:val="28"/>
                    </w:rPr>
                    <w:t>日（</w:t>
                  </w:r>
                  <w:r w:rsidR="00D61924" w:rsidRPr="003A040A">
                    <w:rPr>
                      <w:rFonts w:ascii="メイリオ" w:eastAsia="メイリオ" w:hAnsi="メイリオ" w:hint="eastAsia"/>
                      <w:color w:val="008000"/>
                      <w:sz w:val="28"/>
                      <w:szCs w:val="28"/>
                    </w:rPr>
                    <w:t>火</w:t>
                  </w:r>
                  <w:r w:rsidR="003C5157" w:rsidRPr="003A040A">
                    <w:rPr>
                      <w:rFonts w:ascii="メイリオ" w:eastAsia="メイリオ" w:hAnsi="メイリオ" w:hint="eastAsia"/>
                      <w:color w:val="008000"/>
                      <w:sz w:val="28"/>
                      <w:szCs w:val="28"/>
                    </w:rPr>
                    <w:t xml:space="preserve">）　</w:t>
                  </w:r>
                  <w:r w:rsidR="00CC7B48" w:rsidRPr="003A040A">
                    <w:rPr>
                      <w:rFonts w:ascii="メイリオ" w:eastAsia="メイリオ" w:hAnsi="メイリオ"/>
                      <w:color w:val="008000"/>
                      <w:sz w:val="28"/>
                      <w:szCs w:val="28"/>
                    </w:rPr>
                    <w:t>10</w:t>
                  </w:r>
                  <w:r w:rsidR="00717E89" w:rsidRPr="003A040A">
                    <w:rPr>
                      <w:rFonts w:ascii="メイリオ" w:eastAsia="メイリオ" w:hAnsi="メイリオ" w:hint="eastAsia"/>
                      <w:color w:val="008000"/>
                      <w:sz w:val="28"/>
                      <w:szCs w:val="28"/>
                    </w:rPr>
                    <w:t>:</w:t>
                  </w:r>
                  <w:r w:rsidR="00CC7B48" w:rsidRPr="003A040A">
                    <w:rPr>
                      <w:rFonts w:ascii="メイリオ" w:eastAsia="メイリオ" w:hAnsi="メイリオ"/>
                      <w:color w:val="008000"/>
                      <w:sz w:val="28"/>
                      <w:szCs w:val="28"/>
                    </w:rPr>
                    <w:t>0</w:t>
                  </w:r>
                  <w:r w:rsidR="003C5157" w:rsidRPr="003A040A">
                    <w:rPr>
                      <w:rFonts w:ascii="メイリオ" w:eastAsia="メイリオ" w:hAnsi="メイリオ" w:hint="eastAsia"/>
                      <w:color w:val="008000"/>
                      <w:sz w:val="28"/>
                      <w:szCs w:val="28"/>
                    </w:rPr>
                    <w:t>0～</w:t>
                  </w:r>
                  <w:r w:rsidR="00D360CD" w:rsidRPr="003A040A">
                    <w:rPr>
                      <w:rFonts w:ascii="メイリオ" w:eastAsia="メイリオ" w:hAnsi="メイリオ" w:hint="eastAsia"/>
                      <w:color w:val="008000"/>
                      <w:sz w:val="28"/>
                      <w:szCs w:val="28"/>
                    </w:rPr>
                    <w:t>1</w:t>
                  </w:r>
                  <w:r w:rsidR="00CC7B48" w:rsidRPr="003A040A">
                    <w:rPr>
                      <w:rFonts w:ascii="メイリオ" w:eastAsia="メイリオ" w:hAnsi="メイリオ"/>
                      <w:color w:val="008000"/>
                      <w:sz w:val="28"/>
                      <w:szCs w:val="28"/>
                    </w:rPr>
                    <w:t>6</w:t>
                  </w:r>
                  <w:r w:rsidR="003C5157" w:rsidRPr="003A040A">
                    <w:rPr>
                      <w:rFonts w:ascii="メイリオ" w:eastAsia="メイリオ" w:hAnsi="メイリオ" w:hint="eastAsia"/>
                      <w:color w:val="008000"/>
                      <w:sz w:val="28"/>
                      <w:szCs w:val="28"/>
                    </w:rPr>
                    <w:t>:</w:t>
                  </w:r>
                  <w:r w:rsidR="00CC7B48" w:rsidRPr="003A040A">
                    <w:rPr>
                      <w:rFonts w:ascii="メイリオ" w:eastAsia="メイリオ" w:hAnsi="メイリオ"/>
                      <w:color w:val="008000"/>
                      <w:sz w:val="28"/>
                      <w:szCs w:val="28"/>
                    </w:rPr>
                    <w:t>2</w:t>
                  </w:r>
                  <w:r w:rsidR="003C5157" w:rsidRPr="003A040A">
                    <w:rPr>
                      <w:rFonts w:ascii="メイリオ" w:eastAsia="メイリオ" w:hAnsi="メイリオ" w:hint="eastAsia"/>
                      <w:color w:val="008000"/>
                      <w:sz w:val="28"/>
                      <w:szCs w:val="28"/>
                    </w:rPr>
                    <w:t>0</w:t>
                  </w:r>
                </w:p>
                <w:p w14:paraId="19902F13" w14:textId="51A72748" w:rsidR="00273725" w:rsidRPr="003A040A" w:rsidRDefault="00273725" w:rsidP="00273725">
                  <w:pPr>
                    <w:spacing w:line="340" w:lineRule="exact"/>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開催方式</w:t>
                  </w:r>
                  <w:r w:rsidR="003C5157" w:rsidRPr="003A040A">
                    <w:rPr>
                      <w:rFonts w:ascii="メイリオ" w:eastAsia="メイリオ" w:hAnsi="メイリオ" w:hint="eastAsia"/>
                      <w:color w:val="008000"/>
                      <w:sz w:val="28"/>
                      <w:szCs w:val="28"/>
                    </w:rPr>
                    <w:t>：</w:t>
                  </w:r>
                  <w:r w:rsidR="00806326" w:rsidRPr="003A040A">
                    <w:rPr>
                      <w:rFonts w:ascii="メイリオ" w:eastAsia="メイリオ" w:hAnsi="メイリオ" w:hint="eastAsia"/>
                      <w:color w:val="008000"/>
                      <w:sz w:val="28"/>
                      <w:szCs w:val="28"/>
                    </w:rPr>
                    <w:t>現地開催</w:t>
                  </w:r>
                  <w:r w:rsidR="00652C2F">
                    <w:rPr>
                      <w:rFonts w:ascii="メイリオ" w:eastAsia="メイリオ" w:hAnsi="メイリオ" w:hint="eastAsia"/>
                      <w:color w:val="008000"/>
                      <w:sz w:val="28"/>
                      <w:szCs w:val="28"/>
                    </w:rPr>
                    <w:t xml:space="preserve"> </w:t>
                  </w:r>
                  <w:r w:rsidR="00806326" w:rsidRPr="003A040A">
                    <w:rPr>
                      <w:rFonts w:ascii="メイリオ" w:eastAsia="メイリオ" w:hAnsi="メイリオ" w:hint="eastAsia"/>
                      <w:color w:val="008000"/>
                      <w:sz w:val="28"/>
                      <w:szCs w:val="28"/>
                    </w:rPr>
                    <w:t>及び</w:t>
                  </w:r>
                  <w:r w:rsidR="00652C2F">
                    <w:rPr>
                      <w:rFonts w:ascii="メイリオ" w:eastAsia="メイリオ" w:hAnsi="メイリオ" w:hint="eastAsia"/>
                      <w:color w:val="008000"/>
                      <w:sz w:val="28"/>
                      <w:szCs w:val="28"/>
                    </w:rPr>
                    <w:t xml:space="preserve"> </w:t>
                  </w:r>
                  <w:r w:rsidR="00806326" w:rsidRPr="003A040A">
                    <w:rPr>
                      <w:rFonts w:ascii="メイリオ" w:eastAsia="メイリオ" w:hAnsi="メイリオ" w:hint="eastAsia"/>
                      <w:color w:val="008000"/>
                      <w:sz w:val="28"/>
                      <w:szCs w:val="28"/>
                    </w:rPr>
                    <w:t>オンライン配信</w:t>
                  </w:r>
                  <w:r w:rsidRPr="003A040A">
                    <w:rPr>
                      <w:rFonts w:ascii="メイリオ" w:eastAsia="メイリオ" w:hAnsi="メイリオ" w:hint="eastAsia"/>
                      <w:color w:val="008000"/>
                      <w:sz w:val="28"/>
                      <w:szCs w:val="28"/>
                    </w:rPr>
                    <w:t>（</w:t>
                  </w:r>
                  <w:r w:rsidR="00D107D7" w:rsidRPr="003A040A">
                    <w:rPr>
                      <w:rFonts w:ascii="メイリオ" w:eastAsia="メイリオ" w:hAnsi="メイリオ" w:hint="eastAsia"/>
                      <w:color w:val="008000"/>
                      <w:sz w:val="28"/>
                      <w:szCs w:val="28"/>
                    </w:rPr>
                    <w:t>Zoom</w:t>
                  </w:r>
                  <w:r w:rsidRPr="003A040A">
                    <w:rPr>
                      <w:rFonts w:ascii="メイリオ" w:eastAsia="メイリオ" w:hAnsi="メイリオ" w:hint="eastAsia"/>
                      <w:color w:val="008000"/>
                      <w:sz w:val="28"/>
                      <w:szCs w:val="28"/>
                    </w:rPr>
                    <w:t>）</w:t>
                  </w:r>
                </w:p>
                <w:p w14:paraId="1A5AAC4A" w14:textId="443FDB00" w:rsidR="00806326" w:rsidRPr="003A040A" w:rsidRDefault="00D00357" w:rsidP="00273725">
                  <w:pPr>
                    <w:spacing w:line="340" w:lineRule="exact"/>
                    <w:rPr>
                      <w:rFonts w:ascii="メイリオ" w:eastAsia="メイリオ" w:hAnsi="メイリオ"/>
                      <w:color w:val="008000"/>
                      <w:sz w:val="28"/>
                      <w:szCs w:val="28"/>
                    </w:rPr>
                  </w:pPr>
                  <w:r w:rsidRPr="00135E2F">
                    <w:rPr>
                      <w:rFonts w:ascii="メイリオ" w:eastAsia="メイリオ" w:hAnsi="メイリオ" w:hint="eastAsia"/>
                      <w:bCs/>
                      <w:color w:val="008000"/>
                      <w:w w:val="66"/>
                      <w:kern w:val="0"/>
                      <w:sz w:val="28"/>
                      <w:szCs w:val="28"/>
                      <w:fitText w:val="1120" w:id="-1168363776"/>
                    </w:rPr>
                    <w:t>会場・問合</w:t>
                  </w:r>
                  <w:r w:rsidRPr="00135E2F">
                    <w:rPr>
                      <w:rFonts w:ascii="メイリオ" w:eastAsia="メイリオ" w:hAnsi="メイリオ" w:hint="eastAsia"/>
                      <w:bCs/>
                      <w:color w:val="008000"/>
                      <w:spacing w:val="5"/>
                      <w:w w:val="66"/>
                      <w:kern w:val="0"/>
                      <w:sz w:val="28"/>
                      <w:szCs w:val="28"/>
                      <w:fitText w:val="1120" w:id="-1168363776"/>
                    </w:rPr>
                    <w:t>せ</w:t>
                  </w:r>
                  <w:r w:rsidR="00806326" w:rsidRPr="003A040A">
                    <w:rPr>
                      <w:rFonts w:ascii="メイリオ" w:eastAsia="メイリオ" w:hAnsi="メイリオ" w:hint="eastAsia"/>
                      <w:color w:val="008000"/>
                      <w:sz w:val="28"/>
                      <w:szCs w:val="28"/>
                    </w:rPr>
                    <w:t>：長野県工業技術総合センター　食品技術部門　4階講堂</w:t>
                  </w:r>
                </w:p>
                <w:p w14:paraId="7A22949E" w14:textId="32A40597" w:rsidR="00806326" w:rsidRPr="003A040A" w:rsidRDefault="00806326" w:rsidP="003A040A">
                  <w:pPr>
                    <w:spacing w:line="340" w:lineRule="exact"/>
                    <w:ind w:firstLineChars="500" w:firstLine="1400"/>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長野市栗田西番場205-1　T</w:t>
                  </w:r>
                  <w:r w:rsidRPr="003A040A">
                    <w:rPr>
                      <w:rFonts w:ascii="メイリオ" w:eastAsia="メイリオ" w:hAnsi="メイリオ"/>
                      <w:color w:val="008000"/>
                      <w:sz w:val="28"/>
                      <w:szCs w:val="28"/>
                    </w:rPr>
                    <w:t>EL:026-227-3131</w:t>
                  </w:r>
                </w:p>
              </w:txbxContent>
            </v:textbox>
          </v:roundrect>
        </w:pict>
      </w:r>
    </w:p>
    <w:p w14:paraId="6D73BBB6" w14:textId="77777777" w:rsidR="009B3971" w:rsidRDefault="009B3971" w:rsidP="003D6994">
      <w:pPr>
        <w:spacing w:line="340" w:lineRule="exact"/>
        <w:rPr>
          <w:rFonts w:ascii="HGSｺﾞｼｯｸE" w:eastAsia="HGSｺﾞｼｯｸE"/>
          <w:color w:val="000000"/>
          <w:sz w:val="28"/>
          <w:szCs w:val="28"/>
        </w:rPr>
      </w:pPr>
    </w:p>
    <w:p w14:paraId="0BF529DC" w14:textId="77777777" w:rsidR="009B3971" w:rsidRDefault="009B3971" w:rsidP="003D6994">
      <w:pPr>
        <w:spacing w:line="340" w:lineRule="exact"/>
        <w:rPr>
          <w:rFonts w:ascii="HGSｺﾞｼｯｸE" w:eastAsia="HGSｺﾞｼｯｸE"/>
          <w:color w:val="000000"/>
          <w:sz w:val="28"/>
          <w:szCs w:val="28"/>
        </w:rPr>
      </w:pPr>
    </w:p>
    <w:p w14:paraId="57539066" w14:textId="77777777" w:rsidR="009B3971" w:rsidRDefault="009B3971" w:rsidP="003D6994">
      <w:pPr>
        <w:spacing w:line="340" w:lineRule="exact"/>
        <w:rPr>
          <w:rFonts w:ascii="HGSｺﾞｼｯｸE" w:eastAsia="HGSｺﾞｼｯｸE"/>
          <w:color w:val="000000"/>
          <w:sz w:val="28"/>
          <w:szCs w:val="28"/>
        </w:rPr>
      </w:pPr>
    </w:p>
    <w:p w14:paraId="3BD76ABA" w14:textId="77777777" w:rsidR="001E0D15" w:rsidRDefault="001E0D15" w:rsidP="003D6994">
      <w:pPr>
        <w:spacing w:line="420" w:lineRule="exact"/>
        <w:rPr>
          <w:rFonts w:ascii="HGSｺﾞｼｯｸE" w:eastAsia="HGSｺﾞｼｯｸE"/>
          <w:color w:val="000000"/>
          <w:sz w:val="28"/>
          <w:szCs w:val="28"/>
        </w:rPr>
      </w:pPr>
    </w:p>
    <w:p w14:paraId="52263AF5" w14:textId="77777777" w:rsidR="00150F2E" w:rsidRPr="0079575F" w:rsidRDefault="00150F2E" w:rsidP="003D6994">
      <w:pPr>
        <w:spacing w:line="420" w:lineRule="exact"/>
        <w:rPr>
          <w:rFonts w:ascii="HGSｺﾞｼｯｸE" w:eastAsia="HGSｺﾞｼｯｸE"/>
          <w:color w:val="000000"/>
          <w:sz w:val="28"/>
          <w:szCs w:val="28"/>
        </w:rPr>
      </w:pPr>
    </w:p>
    <w:tbl>
      <w:tblPr>
        <w:tblW w:w="1004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080"/>
        <w:gridCol w:w="8969"/>
      </w:tblGrid>
      <w:tr w:rsidR="001A1526" w:rsidRPr="000B773A" w14:paraId="1F178B70" w14:textId="77777777" w:rsidTr="00E82F05">
        <w:trPr>
          <w:trHeight w:val="454"/>
        </w:trPr>
        <w:tc>
          <w:tcPr>
            <w:tcW w:w="1080" w:type="dxa"/>
            <w:shd w:val="clear" w:color="auto" w:fill="FFFFFF"/>
          </w:tcPr>
          <w:p w14:paraId="1FB0BD98" w14:textId="77777777" w:rsidR="001A1526" w:rsidRPr="00C00236" w:rsidRDefault="001A1526" w:rsidP="003D6994">
            <w:pPr>
              <w:spacing w:line="400" w:lineRule="exact"/>
              <w:jc w:val="center"/>
              <w:rPr>
                <w:b/>
                <w:bCs/>
                <w:sz w:val="22"/>
                <w:szCs w:val="22"/>
              </w:rPr>
            </w:pPr>
            <w:r w:rsidRPr="00C00236">
              <w:rPr>
                <w:b/>
                <w:bCs/>
                <w:sz w:val="22"/>
                <w:szCs w:val="22"/>
              </w:rPr>
              <w:t>時間</w:t>
            </w:r>
          </w:p>
        </w:tc>
        <w:tc>
          <w:tcPr>
            <w:tcW w:w="8969" w:type="dxa"/>
            <w:shd w:val="clear" w:color="auto" w:fill="FFFFFF"/>
          </w:tcPr>
          <w:p w14:paraId="5A663BF8" w14:textId="77777777" w:rsidR="001A1526" w:rsidRPr="00C00236" w:rsidRDefault="003D6994" w:rsidP="00A43252">
            <w:pPr>
              <w:snapToGrid w:val="0"/>
              <w:spacing w:line="400" w:lineRule="exact"/>
              <w:jc w:val="center"/>
              <w:rPr>
                <w:b/>
                <w:bCs/>
                <w:sz w:val="22"/>
                <w:szCs w:val="22"/>
              </w:rPr>
            </w:pPr>
            <w:r w:rsidRPr="00C00236">
              <w:rPr>
                <w:b/>
                <w:bCs/>
                <w:sz w:val="22"/>
                <w:szCs w:val="22"/>
              </w:rPr>
              <w:t>発表内容</w:t>
            </w:r>
          </w:p>
        </w:tc>
      </w:tr>
      <w:tr w:rsidR="008D4BAC" w:rsidRPr="000B773A" w14:paraId="68E4A492" w14:textId="77777777" w:rsidTr="00B036E1">
        <w:trPr>
          <w:trHeight w:val="383"/>
        </w:trPr>
        <w:tc>
          <w:tcPr>
            <w:tcW w:w="1080" w:type="dxa"/>
            <w:tcBorders>
              <w:bottom w:val="single" w:sz="4" w:space="0" w:color="auto"/>
            </w:tcBorders>
            <w:shd w:val="clear" w:color="auto" w:fill="FFFFFF"/>
            <w:vAlign w:val="center"/>
          </w:tcPr>
          <w:p w14:paraId="654D0234" w14:textId="59774DF1" w:rsidR="008D4BAC" w:rsidRPr="000B773A" w:rsidRDefault="00601035" w:rsidP="000F7A50">
            <w:pPr>
              <w:snapToGrid w:val="0"/>
              <w:jc w:val="center"/>
              <w:rPr>
                <w:sz w:val="22"/>
                <w:szCs w:val="22"/>
              </w:rPr>
            </w:pPr>
            <w:r w:rsidRPr="000B773A">
              <w:rPr>
                <w:sz w:val="22"/>
                <w:szCs w:val="22"/>
              </w:rPr>
              <w:t>10</w:t>
            </w:r>
            <w:r w:rsidR="000F7A50" w:rsidRPr="000B773A">
              <w:rPr>
                <w:sz w:val="22"/>
                <w:szCs w:val="22"/>
              </w:rPr>
              <w:t>:</w:t>
            </w:r>
            <w:r w:rsidRPr="000B773A">
              <w:rPr>
                <w:sz w:val="22"/>
                <w:szCs w:val="22"/>
              </w:rPr>
              <w:t>0</w:t>
            </w:r>
            <w:r w:rsidR="00BE28BA" w:rsidRPr="000B773A">
              <w:rPr>
                <w:sz w:val="22"/>
                <w:szCs w:val="22"/>
              </w:rPr>
              <w:t>0</w:t>
            </w:r>
          </w:p>
        </w:tc>
        <w:tc>
          <w:tcPr>
            <w:tcW w:w="8969" w:type="dxa"/>
            <w:tcBorders>
              <w:bottom w:val="single" w:sz="4" w:space="0" w:color="auto"/>
            </w:tcBorders>
            <w:shd w:val="clear" w:color="auto" w:fill="FFFFFF"/>
            <w:vAlign w:val="center"/>
          </w:tcPr>
          <w:p w14:paraId="565A7FC6" w14:textId="5435C43C" w:rsidR="008D4BAC" w:rsidRPr="002E0023" w:rsidRDefault="00E002F2" w:rsidP="00C00236">
            <w:pPr>
              <w:snapToGrid w:val="0"/>
              <w:spacing w:beforeLines="50" w:before="144" w:afterLines="50" w:after="144"/>
              <w:rPr>
                <w:rFonts w:ascii="ＭＳ ゴシック" w:eastAsia="ＭＳ ゴシック" w:hAnsi="ＭＳ ゴシック"/>
                <w:b/>
                <w:sz w:val="22"/>
                <w:szCs w:val="22"/>
              </w:rPr>
            </w:pPr>
            <w:r w:rsidRPr="002E0023">
              <w:rPr>
                <w:rFonts w:ascii="ＭＳ ゴシック" w:eastAsia="ＭＳ ゴシック" w:hAnsi="ＭＳ ゴシック"/>
                <w:b/>
                <w:sz w:val="22"/>
                <w:szCs w:val="22"/>
              </w:rPr>
              <w:t xml:space="preserve">あいさつ　　　　　　　　　　　　　　　　　</w:t>
            </w:r>
            <w:r w:rsidR="00B266F4" w:rsidRPr="002E0023">
              <w:rPr>
                <w:rFonts w:ascii="ＭＳ ゴシック" w:eastAsia="ＭＳ ゴシック" w:hAnsi="ＭＳ ゴシック"/>
                <w:b/>
                <w:sz w:val="22"/>
                <w:szCs w:val="22"/>
              </w:rPr>
              <w:t xml:space="preserve">　</w:t>
            </w:r>
            <w:r w:rsidRPr="002E0023">
              <w:rPr>
                <w:rFonts w:ascii="ＭＳ ゴシック" w:eastAsia="ＭＳ ゴシック" w:hAnsi="ＭＳ ゴシック"/>
                <w:b/>
                <w:sz w:val="22"/>
                <w:szCs w:val="22"/>
              </w:rPr>
              <w:t xml:space="preserve">　　　　</w:t>
            </w:r>
            <w:r w:rsidR="002E0023" w:rsidRPr="002E0023">
              <w:rPr>
                <w:rFonts w:ascii="ＭＳ ゴシック" w:eastAsia="ＭＳ ゴシック" w:hAnsi="ＭＳ ゴシック" w:hint="eastAsia"/>
                <w:b/>
                <w:sz w:val="22"/>
                <w:szCs w:val="22"/>
              </w:rPr>
              <w:t xml:space="preserve"> </w:t>
            </w:r>
            <w:r w:rsidR="002E0023" w:rsidRPr="002E0023">
              <w:rPr>
                <w:rFonts w:ascii="ＭＳ ゴシック" w:eastAsia="ＭＳ ゴシック" w:hAnsi="ＭＳ ゴシック"/>
                <w:b/>
                <w:sz w:val="22"/>
                <w:szCs w:val="22"/>
              </w:rPr>
              <w:t xml:space="preserve">  </w:t>
            </w:r>
            <w:r w:rsidRPr="002E0023">
              <w:rPr>
                <w:rFonts w:ascii="ＭＳ ゴシック" w:eastAsia="ＭＳ ゴシック" w:hAnsi="ＭＳ ゴシック"/>
                <w:b/>
                <w:sz w:val="22"/>
                <w:szCs w:val="22"/>
              </w:rPr>
              <w:t>食品技術部門長　窪田昭真</w:t>
            </w:r>
          </w:p>
        </w:tc>
      </w:tr>
      <w:tr w:rsidR="004541DD" w:rsidRPr="000B773A" w14:paraId="09E16478" w14:textId="77777777" w:rsidTr="00B036E1">
        <w:trPr>
          <w:trHeight w:val="854"/>
        </w:trPr>
        <w:tc>
          <w:tcPr>
            <w:tcW w:w="1080" w:type="dxa"/>
            <w:tcBorders>
              <w:bottom w:val="nil"/>
            </w:tcBorders>
            <w:shd w:val="clear" w:color="auto" w:fill="FFFFFF"/>
          </w:tcPr>
          <w:p w14:paraId="71168AD5" w14:textId="46FBE627" w:rsidR="004541DD" w:rsidRPr="00B036E1" w:rsidRDefault="00601035" w:rsidP="00CC1BB9">
            <w:pPr>
              <w:snapToGrid w:val="0"/>
              <w:spacing w:beforeLines="50" w:before="144"/>
              <w:jc w:val="center"/>
              <w:rPr>
                <w:sz w:val="22"/>
                <w:szCs w:val="22"/>
              </w:rPr>
            </w:pPr>
            <w:r w:rsidRPr="00B036E1">
              <w:rPr>
                <w:sz w:val="22"/>
                <w:szCs w:val="22"/>
              </w:rPr>
              <w:t>10</w:t>
            </w:r>
            <w:r w:rsidR="004541DD" w:rsidRPr="00B036E1">
              <w:rPr>
                <w:sz w:val="22"/>
                <w:szCs w:val="22"/>
              </w:rPr>
              <w:t>:</w:t>
            </w:r>
            <w:r w:rsidRPr="00B036E1">
              <w:rPr>
                <w:sz w:val="22"/>
                <w:szCs w:val="22"/>
              </w:rPr>
              <w:t>1</w:t>
            </w:r>
            <w:r w:rsidR="004541DD" w:rsidRPr="00B036E1">
              <w:rPr>
                <w:sz w:val="22"/>
                <w:szCs w:val="22"/>
              </w:rPr>
              <w:t>0</w:t>
            </w:r>
          </w:p>
        </w:tc>
        <w:tc>
          <w:tcPr>
            <w:tcW w:w="8969" w:type="dxa"/>
            <w:tcBorders>
              <w:bottom w:val="nil"/>
            </w:tcBorders>
            <w:shd w:val="clear" w:color="auto" w:fill="FFFFFF"/>
          </w:tcPr>
          <w:p w14:paraId="4A75F599" w14:textId="77777777" w:rsidR="004541DD" w:rsidRPr="00C00236" w:rsidRDefault="004541DD" w:rsidP="004541DD">
            <w:pPr>
              <w:snapToGrid w:val="0"/>
              <w:spacing w:beforeLines="50" w:before="144"/>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■電気毛布を活用した夜間製麹作業の省力化について</w:t>
            </w:r>
          </w:p>
          <w:p w14:paraId="2A5BC7AD" w14:textId="4292F8AC" w:rsidR="004541DD" w:rsidRPr="002E0023" w:rsidRDefault="00CC1BB9" w:rsidP="00601035">
            <w:pPr>
              <w:snapToGrid w:val="0"/>
              <w:jc w:val="right"/>
              <w:rPr>
                <w:b/>
                <w:bCs/>
                <w:sz w:val="22"/>
                <w:szCs w:val="22"/>
              </w:rPr>
            </w:pPr>
            <w:r w:rsidRPr="002E0023">
              <w:rPr>
                <w:rFonts w:ascii="ＭＳ ゴシック" w:eastAsia="ＭＳ ゴシック" w:hAnsi="ＭＳ ゴシック"/>
                <w:b/>
                <w:bCs/>
                <w:sz w:val="22"/>
                <w:szCs w:val="22"/>
              </w:rPr>
              <w:t>〇</w:t>
            </w:r>
            <w:r w:rsidR="004541DD" w:rsidRPr="002E0023">
              <w:rPr>
                <w:rFonts w:ascii="ＭＳ ゴシック" w:eastAsia="ＭＳ ゴシック" w:hAnsi="ＭＳ ゴシック"/>
                <w:b/>
                <w:bCs/>
                <w:sz w:val="22"/>
                <w:szCs w:val="22"/>
              </w:rPr>
              <w:t>齋藤　良、清都幸大（㈱小野酒造店</w:t>
            </w:r>
            <w:r w:rsidR="004541DD" w:rsidRPr="002E0023">
              <w:rPr>
                <w:b/>
                <w:bCs/>
                <w:sz w:val="22"/>
                <w:szCs w:val="22"/>
              </w:rPr>
              <w:t>）</w:t>
            </w:r>
          </w:p>
          <w:p w14:paraId="1DA624E0" w14:textId="5D4616C4" w:rsidR="004541DD" w:rsidRPr="000B773A" w:rsidRDefault="004541DD" w:rsidP="00CC1BB9">
            <w:pPr>
              <w:snapToGrid w:val="0"/>
              <w:spacing w:afterLines="50" w:after="144"/>
              <w:ind w:firstLineChars="100" w:firstLine="220"/>
              <w:rPr>
                <w:sz w:val="22"/>
                <w:szCs w:val="22"/>
              </w:rPr>
            </w:pPr>
            <w:r w:rsidRPr="000B773A">
              <w:rPr>
                <w:sz w:val="22"/>
                <w:szCs w:val="22"/>
              </w:rPr>
              <w:t>清酒製造に使用する麹造りにおいては、夜間も温度管理等の作業が必要になります。電気毛布を活用することで、仕舞仕事以降の麹の温度を一定に保ち、夜間作業を省力化するとともに、麹の乾燥を図り、高品質の麹を製造する方法を開発したので報告します。</w:t>
            </w:r>
          </w:p>
        </w:tc>
      </w:tr>
      <w:tr w:rsidR="00B036E1" w:rsidRPr="000B773A" w14:paraId="20098322" w14:textId="77777777" w:rsidTr="00B036E1">
        <w:trPr>
          <w:trHeight w:val="854"/>
        </w:trPr>
        <w:tc>
          <w:tcPr>
            <w:tcW w:w="1080" w:type="dxa"/>
            <w:tcBorders>
              <w:top w:val="nil"/>
              <w:bottom w:val="nil"/>
            </w:tcBorders>
            <w:shd w:val="clear" w:color="auto" w:fill="FFFFFF"/>
          </w:tcPr>
          <w:p w14:paraId="5B96796F" w14:textId="467FF3FA" w:rsidR="00B036E1" w:rsidRPr="00B036E1" w:rsidRDefault="00B036E1" w:rsidP="00B036E1">
            <w:pPr>
              <w:snapToGrid w:val="0"/>
              <w:spacing w:beforeLines="50" w:before="144"/>
              <w:jc w:val="center"/>
              <w:rPr>
                <w:sz w:val="22"/>
                <w:szCs w:val="22"/>
              </w:rPr>
            </w:pPr>
            <w:r w:rsidRPr="00B036E1">
              <w:rPr>
                <w:sz w:val="22"/>
                <w:szCs w:val="22"/>
              </w:rPr>
              <w:t>10:30</w:t>
            </w:r>
          </w:p>
        </w:tc>
        <w:tc>
          <w:tcPr>
            <w:tcW w:w="8969" w:type="dxa"/>
            <w:tcBorders>
              <w:top w:val="nil"/>
              <w:bottom w:val="nil"/>
            </w:tcBorders>
            <w:shd w:val="clear" w:color="auto" w:fill="FFFFFF"/>
          </w:tcPr>
          <w:p w14:paraId="0CB997A5" w14:textId="77777777" w:rsidR="00B036E1" w:rsidRPr="000B773A" w:rsidRDefault="00B036E1" w:rsidP="00B036E1">
            <w:pPr>
              <w:snapToGrid w:val="0"/>
              <w:spacing w:beforeLines="50" w:before="144"/>
              <w:rPr>
                <w:b/>
                <w:bCs/>
                <w:sz w:val="22"/>
                <w:szCs w:val="22"/>
              </w:rPr>
            </w:pPr>
            <w:r w:rsidRPr="00C00236">
              <w:rPr>
                <w:rFonts w:ascii="ＭＳ ゴシック" w:eastAsia="ＭＳ ゴシック" w:hAnsi="ＭＳ ゴシック"/>
                <w:b/>
                <w:bCs/>
                <w:sz w:val="22"/>
                <w:szCs w:val="22"/>
              </w:rPr>
              <w:t>■尿素低生産性長野酵母の実醸造試験について</w:t>
            </w:r>
            <w:r w:rsidRPr="000B773A">
              <w:rPr>
                <w:sz w:val="22"/>
                <w:szCs w:val="22"/>
              </w:rPr>
              <w:t>【産学官連携技術開発推進事業】</w:t>
            </w:r>
          </w:p>
          <w:p w14:paraId="46FB51B5" w14:textId="77777777" w:rsidR="00B036E1" w:rsidRPr="002E0023" w:rsidRDefault="00B036E1"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〇豊田敦至</w:t>
            </w:r>
          </w:p>
          <w:p w14:paraId="36BD87A5" w14:textId="26005E62" w:rsidR="00B036E1" w:rsidRPr="00B036E1" w:rsidRDefault="00B036E1" w:rsidP="00CC1BB9">
            <w:pPr>
              <w:snapToGrid w:val="0"/>
              <w:spacing w:afterLines="50" w:after="144"/>
              <w:ind w:firstLineChars="100" w:firstLine="220"/>
              <w:rPr>
                <w:sz w:val="22"/>
                <w:szCs w:val="22"/>
              </w:rPr>
            </w:pPr>
            <w:r w:rsidRPr="000B773A">
              <w:rPr>
                <w:sz w:val="22"/>
                <w:szCs w:val="22"/>
              </w:rPr>
              <w:t>長野県の独自清酒酵母、長野</w:t>
            </w:r>
            <w:r w:rsidRPr="000B773A">
              <w:rPr>
                <w:sz w:val="22"/>
                <w:szCs w:val="22"/>
              </w:rPr>
              <w:t>C(NC)</w:t>
            </w:r>
            <w:r w:rsidRPr="000B773A">
              <w:rPr>
                <w:sz w:val="22"/>
                <w:szCs w:val="22"/>
              </w:rPr>
              <w:t>及び長野</w:t>
            </w:r>
            <w:r w:rsidRPr="000B773A">
              <w:rPr>
                <w:sz w:val="22"/>
                <w:szCs w:val="22"/>
              </w:rPr>
              <w:t>D(ND)</w:t>
            </w:r>
            <w:r w:rsidRPr="000B773A">
              <w:rPr>
                <w:sz w:val="22"/>
                <w:szCs w:val="22"/>
              </w:rPr>
              <w:t>を親株とし、それぞれから尿素低生産性の</w:t>
            </w:r>
            <w:proofErr w:type="spellStart"/>
            <w:r w:rsidRPr="000B773A">
              <w:rPr>
                <w:sz w:val="22"/>
                <w:szCs w:val="22"/>
              </w:rPr>
              <w:t>NArgC</w:t>
            </w:r>
            <w:proofErr w:type="spellEnd"/>
            <w:r w:rsidRPr="000B773A">
              <w:rPr>
                <w:sz w:val="22"/>
                <w:szCs w:val="22"/>
              </w:rPr>
              <w:t>及び</w:t>
            </w:r>
            <w:proofErr w:type="spellStart"/>
            <w:r w:rsidRPr="000B773A">
              <w:rPr>
                <w:sz w:val="22"/>
                <w:szCs w:val="22"/>
              </w:rPr>
              <w:t>NArgD</w:t>
            </w:r>
            <w:proofErr w:type="spellEnd"/>
            <w:r w:rsidRPr="000B773A">
              <w:rPr>
                <w:sz w:val="22"/>
                <w:szCs w:val="22"/>
              </w:rPr>
              <w:t>を取得しました。実醸造規模の比較醸造試験を実施したので報告します。</w:t>
            </w:r>
          </w:p>
        </w:tc>
      </w:tr>
      <w:tr w:rsidR="00B036E1" w:rsidRPr="000B773A" w14:paraId="35A14724" w14:textId="77777777" w:rsidTr="00B036E1">
        <w:trPr>
          <w:trHeight w:val="854"/>
        </w:trPr>
        <w:tc>
          <w:tcPr>
            <w:tcW w:w="1080" w:type="dxa"/>
            <w:tcBorders>
              <w:top w:val="nil"/>
              <w:bottom w:val="nil"/>
            </w:tcBorders>
            <w:shd w:val="clear" w:color="auto" w:fill="FFFFFF"/>
          </w:tcPr>
          <w:p w14:paraId="73B8C7E3" w14:textId="35BF9616" w:rsidR="00B036E1" w:rsidRPr="00B036E1" w:rsidRDefault="00B036E1" w:rsidP="00B036E1">
            <w:pPr>
              <w:snapToGrid w:val="0"/>
              <w:spacing w:beforeLines="50" w:before="144" w:afterLines="50" w:after="144"/>
              <w:jc w:val="center"/>
              <w:rPr>
                <w:sz w:val="22"/>
                <w:szCs w:val="22"/>
              </w:rPr>
            </w:pPr>
            <w:r w:rsidRPr="00B036E1">
              <w:rPr>
                <w:sz w:val="22"/>
                <w:szCs w:val="22"/>
              </w:rPr>
              <w:t>10:50</w:t>
            </w:r>
          </w:p>
        </w:tc>
        <w:tc>
          <w:tcPr>
            <w:tcW w:w="8969" w:type="dxa"/>
            <w:tcBorders>
              <w:top w:val="nil"/>
              <w:bottom w:val="nil"/>
            </w:tcBorders>
            <w:shd w:val="clear" w:color="auto" w:fill="FFFFFF"/>
          </w:tcPr>
          <w:p w14:paraId="79A756C6" w14:textId="77777777" w:rsidR="00B036E1" w:rsidRPr="00C00236" w:rsidRDefault="00B036E1" w:rsidP="00B036E1">
            <w:pPr>
              <w:snapToGrid w:val="0"/>
              <w:spacing w:beforeLines="50" w:before="144"/>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■甘酒のイソマルトース濃度</w:t>
            </w:r>
          </w:p>
          <w:p w14:paraId="23B8E065" w14:textId="77777777" w:rsidR="00B036E1" w:rsidRPr="002E0023" w:rsidRDefault="00B036E1"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〇斉藤 敦</w:t>
            </w:r>
          </w:p>
          <w:p w14:paraId="12D94E65" w14:textId="0865F977" w:rsidR="00B036E1" w:rsidRPr="00B036E1" w:rsidRDefault="00B036E1" w:rsidP="00CC1BB9">
            <w:pPr>
              <w:snapToGrid w:val="0"/>
              <w:spacing w:afterLines="50" w:after="144"/>
              <w:ind w:firstLineChars="100" w:firstLine="220"/>
              <w:rPr>
                <w:sz w:val="22"/>
                <w:szCs w:val="22"/>
              </w:rPr>
            </w:pPr>
            <w:r w:rsidRPr="000B773A">
              <w:rPr>
                <w:sz w:val="22"/>
                <w:szCs w:val="22"/>
              </w:rPr>
              <w:t>甘酒は、腸内細菌叢の改善が期待できるイソマルトオリゴ糖を含んでおり、これを富化させることにより従来の甘酒と差別化ができます。業界発展の一助とするため市販甘酒のオリゴ糖濃度を分析し、現状の濃度を把握しておくことで、新たな製品の開発につなげます。</w:t>
            </w:r>
          </w:p>
        </w:tc>
      </w:tr>
      <w:tr w:rsidR="00B036E1" w:rsidRPr="000B773A" w14:paraId="5501F67C" w14:textId="77777777" w:rsidTr="00B036E1">
        <w:trPr>
          <w:trHeight w:val="854"/>
        </w:trPr>
        <w:tc>
          <w:tcPr>
            <w:tcW w:w="1080" w:type="dxa"/>
            <w:tcBorders>
              <w:top w:val="nil"/>
              <w:bottom w:val="nil"/>
            </w:tcBorders>
            <w:shd w:val="clear" w:color="auto" w:fill="FFFFFF"/>
          </w:tcPr>
          <w:p w14:paraId="1E7F375E" w14:textId="11EDA2C9" w:rsidR="00B036E1" w:rsidRPr="00B036E1" w:rsidRDefault="00B036E1" w:rsidP="00B036E1">
            <w:pPr>
              <w:snapToGrid w:val="0"/>
              <w:spacing w:beforeLines="50" w:before="144"/>
              <w:jc w:val="center"/>
              <w:rPr>
                <w:sz w:val="22"/>
                <w:szCs w:val="22"/>
              </w:rPr>
            </w:pPr>
            <w:r w:rsidRPr="00B036E1">
              <w:rPr>
                <w:sz w:val="22"/>
                <w:szCs w:val="22"/>
              </w:rPr>
              <w:t>11:10</w:t>
            </w:r>
          </w:p>
        </w:tc>
        <w:tc>
          <w:tcPr>
            <w:tcW w:w="8969" w:type="dxa"/>
            <w:tcBorders>
              <w:top w:val="nil"/>
              <w:bottom w:val="nil"/>
            </w:tcBorders>
            <w:shd w:val="clear" w:color="auto" w:fill="FFFFFF"/>
          </w:tcPr>
          <w:p w14:paraId="3E6176AE" w14:textId="77777777" w:rsidR="00B036E1" w:rsidRPr="00C00236" w:rsidRDefault="00B036E1" w:rsidP="00B036E1">
            <w:pPr>
              <w:snapToGrid w:val="0"/>
              <w:spacing w:beforeLines="50" w:before="144"/>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■保存時における長野酵母の安定性に関する研究（第２報）</w:t>
            </w:r>
          </w:p>
          <w:p w14:paraId="3C12D1A5" w14:textId="77777777" w:rsidR="00B036E1" w:rsidRPr="002E0023" w:rsidRDefault="00B036E1"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〇藤沢 健</w:t>
            </w:r>
          </w:p>
          <w:p w14:paraId="117BCA06" w14:textId="1F474A69" w:rsidR="00B036E1" w:rsidRPr="000B773A" w:rsidRDefault="00B036E1" w:rsidP="00CC1BB9">
            <w:pPr>
              <w:snapToGrid w:val="0"/>
              <w:spacing w:afterLines="50" w:after="144"/>
              <w:ind w:firstLineChars="100" w:firstLine="220"/>
              <w:rPr>
                <w:rFonts w:ascii="ＭＳ 明朝" w:hAnsi="ＭＳ 明朝"/>
                <w:b/>
                <w:bCs/>
                <w:sz w:val="22"/>
                <w:szCs w:val="22"/>
              </w:rPr>
            </w:pPr>
            <w:r w:rsidRPr="000B773A">
              <w:rPr>
                <w:sz w:val="22"/>
                <w:szCs w:val="22"/>
              </w:rPr>
              <w:t>当部門で頒布している長野酵母</w:t>
            </w:r>
            <w:r w:rsidRPr="000B773A">
              <w:rPr>
                <w:sz w:val="22"/>
                <w:szCs w:val="22"/>
              </w:rPr>
              <w:t>C,D,R</w:t>
            </w:r>
            <w:r w:rsidRPr="000B773A">
              <w:rPr>
                <w:sz w:val="22"/>
                <w:szCs w:val="22"/>
              </w:rPr>
              <w:t>について</w:t>
            </w:r>
            <w:r w:rsidRPr="000B773A">
              <w:rPr>
                <w:sz w:val="22"/>
                <w:szCs w:val="22"/>
              </w:rPr>
              <w:t>,</w:t>
            </w:r>
            <w:r w:rsidRPr="000B773A">
              <w:rPr>
                <w:sz w:val="22"/>
                <w:szCs w:val="22"/>
              </w:rPr>
              <w:t>保存性が高いことが確認されている</w:t>
            </w:r>
            <w:r w:rsidRPr="000B773A">
              <w:rPr>
                <w:sz w:val="22"/>
                <w:szCs w:val="22"/>
              </w:rPr>
              <w:t>-5</w:t>
            </w:r>
            <w:r w:rsidRPr="000B773A">
              <w:rPr>
                <w:rFonts w:ascii="ＭＳ 明朝" w:hAnsi="ＭＳ 明朝" w:cs="ＭＳ 明朝" w:hint="eastAsia"/>
                <w:sz w:val="22"/>
                <w:szCs w:val="22"/>
              </w:rPr>
              <w:t>℃</w:t>
            </w:r>
            <w:r w:rsidRPr="000B773A">
              <w:rPr>
                <w:sz w:val="22"/>
                <w:szCs w:val="22"/>
              </w:rPr>
              <w:t>の温度下での長期保存性について調べました。その結果</w:t>
            </w:r>
            <w:r w:rsidRPr="000B773A">
              <w:rPr>
                <w:sz w:val="22"/>
                <w:szCs w:val="22"/>
              </w:rPr>
              <w:t>,</w:t>
            </w:r>
            <w:r w:rsidRPr="000B773A">
              <w:rPr>
                <w:sz w:val="22"/>
                <w:szCs w:val="22"/>
              </w:rPr>
              <w:t>長野酵母</w:t>
            </w:r>
            <w:r w:rsidRPr="000B773A">
              <w:rPr>
                <w:sz w:val="22"/>
                <w:szCs w:val="22"/>
              </w:rPr>
              <w:t>C</w:t>
            </w:r>
            <w:r w:rsidRPr="000B773A">
              <w:rPr>
                <w:sz w:val="22"/>
                <w:szCs w:val="22"/>
              </w:rPr>
              <w:t>については</w:t>
            </w:r>
            <w:r w:rsidRPr="000B773A">
              <w:rPr>
                <w:sz w:val="22"/>
                <w:szCs w:val="22"/>
              </w:rPr>
              <w:t>,1</w:t>
            </w:r>
            <w:r w:rsidRPr="000B773A">
              <w:rPr>
                <w:sz w:val="22"/>
                <w:szCs w:val="22"/>
              </w:rPr>
              <w:t>年経過後も約</w:t>
            </w:r>
            <w:r w:rsidRPr="000B773A">
              <w:rPr>
                <w:sz w:val="22"/>
                <w:szCs w:val="22"/>
              </w:rPr>
              <w:t>80%</w:t>
            </w:r>
            <w:r w:rsidRPr="000B773A">
              <w:rPr>
                <w:sz w:val="22"/>
                <w:szCs w:val="22"/>
              </w:rPr>
              <w:t>の高い生存率を維持することが示されました。</w:t>
            </w:r>
          </w:p>
        </w:tc>
      </w:tr>
      <w:tr w:rsidR="00B036E1" w:rsidRPr="000B773A" w14:paraId="0144C16E" w14:textId="77777777" w:rsidTr="00B036E1">
        <w:trPr>
          <w:trHeight w:val="854"/>
        </w:trPr>
        <w:tc>
          <w:tcPr>
            <w:tcW w:w="1080" w:type="dxa"/>
            <w:tcBorders>
              <w:top w:val="nil"/>
              <w:bottom w:val="single" w:sz="4" w:space="0" w:color="auto"/>
            </w:tcBorders>
            <w:shd w:val="clear" w:color="auto" w:fill="FFFFFF"/>
          </w:tcPr>
          <w:p w14:paraId="08693780" w14:textId="648AB5DC" w:rsidR="00B036E1" w:rsidRPr="00B036E1" w:rsidRDefault="00B036E1" w:rsidP="00B036E1">
            <w:pPr>
              <w:snapToGrid w:val="0"/>
              <w:spacing w:beforeLines="50" w:before="144"/>
              <w:jc w:val="center"/>
              <w:rPr>
                <w:sz w:val="22"/>
                <w:szCs w:val="22"/>
              </w:rPr>
            </w:pPr>
            <w:r w:rsidRPr="00B036E1">
              <w:rPr>
                <w:sz w:val="22"/>
                <w:szCs w:val="22"/>
              </w:rPr>
              <w:t>11:30</w:t>
            </w:r>
          </w:p>
        </w:tc>
        <w:tc>
          <w:tcPr>
            <w:tcW w:w="8969" w:type="dxa"/>
            <w:tcBorders>
              <w:top w:val="nil"/>
              <w:bottom w:val="single" w:sz="4" w:space="0" w:color="auto"/>
            </w:tcBorders>
            <w:shd w:val="clear" w:color="auto" w:fill="FFFFFF"/>
          </w:tcPr>
          <w:p w14:paraId="7F61BE7E" w14:textId="77777777" w:rsidR="00B036E1" w:rsidRPr="00C00236" w:rsidRDefault="00B036E1" w:rsidP="00B036E1">
            <w:pPr>
              <w:snapToGrid w:val="0"/>
              <w:spacing w:beforeLines="50" w:before="144"/>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■微小液滴滴下－顕微赤外分光法による清酒澱の識別</w:t>
            </w:r>
          </w:p>
          <w:p w14:paraId="63D5D3BE" w14:textId="77777777" w:rsidR="00B036E1" w:rsidRPr="002E0023" w:rsidRDefault="00B036E1"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〇藤沢 健</w:t>
            </w:r>
          </w:p>
          <w:p w14:paraId="4782D57C" w14:textId="1D29167D" w:rsidR="00B036E1" w:rsidRPr="000B773A" w:rsidRDefault="00B036E1" w:rsidP="00CC1BB9">
            <w:pPr>
              <w:snapToGrid w:val="0"/>
              <w:spacing w:afterLines="50" w:after="144"/>
              <w:rPr>
                <w:rFonts w:ascii="ＭＳ 明朝" w:hAnsi="ＭＳ 明朝"/>
                <w:b/>
                <w:bCs/>
                <w:sz w:val="22"/>
                <w:szCs w:val="22"/>
              </w:rPr>
            </w:pPr>
            <w:r w:rsidRPr="000B773A">
              <w:rPr>
                <w:sz w:val="22"/>
                <w:szCs w:val="22"/>
              </w:rPr>
              <w:t>瓶詰後に発生する清酒澱</w:t>
            </w:r>
            <w:r w:rsidRPr="000B773A">
              <w:rPr>
                <w:sz w:val="22"/>
                <w:szCs w:val="22"/>
              </w:rPr>
              <w:t>(</w:t>
            </w:r>
            <w:r w:rsidRPr="000B773A">
              <w:rPr>
                <w:sz w:val="22"/>
                <w:szCs w:val="22"/>
              </w:rPr>
              <w:t>以下</w:t>
            </w:r>
            <w:r w:rsidRPr="000B773A">
              <w:rPr>
                <w:sz w:val="22"/>
                <w:szCs w:val="22"/>
              </w:rPr>
              <w:t>2</w:t>
            </w:r>
            <w:r w:rsidRPr="000B773A">
              <w:rPr>
                <w:sz w:val="22"/>
                <w:szCs w:val="22"/>
              </w:rPr>
              <w:t>次澱と呼ぶ</w:t>
            </w:r>
            <w:r w:rsidRPr="000B773A">
              <w:rPr>
                <w:sz w:val="22"/>
                <w:szCs w:val="22"/>
              </w:rPr>
              <w:t>)</w:t>
            </w:r>
            <w:r w:rsidRPr="000B773A">
              <w:rPr>
                <w:sz w:val="22"/>
                <w:szCs w:val="22"/>
              </w:rPr>
              <w:t>について</w:t>
            </w:r>
            <w:r w:rsidRPr="000B773A">
              <w:rPr>
                <w:sz w:val="22"/>
                <w:szCs w:val="22"/>
              </w:rPr>
              <w:t>,</w:t>
            </w:r>
            <w:r w:rsidRPr="000B773A">
              <w:rPr>
                <w:sz w:val="22"/>
                <w:szCs w:val="22"/>
              </w:rPr>
              <w:t>考案した微小液滴滴下－顕微赤外分光法を用いて分析を行いました。その結果</w:t>
            </w:r>
            <w:r w:rsidRPr="000B773A">
              <w:rPr>
                <w:sz w:val="22"/>
                <w:szCs w:val="22"/>
              </w:rPr>
              <w:t>,</w:t>
            </w:r>
            <w:r w:rsidRPr="000B773A">
              <w:rPr>
                <w:sz w:val="22"/>
                <w:szCs w:val="22"/>
              </w:rPr>
              <w:t>本手法で測定した</w:t>
            </w:r>
            <w:r w:rsidRPr="000B773A">
              <w:rPr>
                <w:sz w:val="22"/>
                <w:szCs w:val="22"/>
              </w:rPr>
              <w:t>2</w:t>
            </w:r>
            <w:r w:rsidRPr="000B773A">
              <w:rPr>
                <w:sz w:val="22"/>
                <w:szCs w:val="22"/>
              </w:rPr>
              <w:t>次澱はアミド</w:t>
            </w:r>
            <w:r w:rsidRPr="000B773A">
              <w:rPr>
                <w:rFonts w:ascii="ＭＳ 明朝" w:hAnsi="ＭＳ 明朝" w:cs="ＭＳ 明朝" w:hint="eastAsia"/>
                <w:sz w:val="22"/>
                <w:szCs w:val="22"/>
              </w:rPr>
              <w:t>Ⅰ</w:t>
            </w:r>
            <w:r w:rsidRPr="000B773A">
              <w:rPr>
                <w:sz w:val="22"/>
                <w:szCs w:val="22"/>
              </w:rPr>
              <w:t>吸収ピークに特徴ピークが発現することがわかりました。</w:t>
            </w:r>
          </w:p>
        </w:tc>
      </w:tr>
      <w:tr w:rsidR="004541DD" w:rsidRPr="000B773A" w14:paraId="07E0D74A" w14:textId="77777777" w:rsidTr="0079575F">
        <w:trPr>
          <w:trHeight w:val="247"/>
        </w:trPr>
        <w:tc>
          <w:tcPr>
            <w:tcW w:w="1080" w:type="dxa"/>
            <w:tcBorders>
              <w:bottom w:val="single" w:sz="4" w:space="0" w:color="auto"/>
            </w:tcBorders>
            <w:shd w:val="clear" w:color="auto" w:fill="FFFFFF"/>
            <w:vAlign w:val="center"/>
          </w:tcPr>
          <w:p w14:paraId="26D800D3" w14:textId="290A5E05" w:rsidR="004541DD" w:rsidRPr="000B773A" w:rsidRDefault="004541DD" w:rsidP="004541DD">
            <w:pPr>
              <w:snapToGrid w:val="0"/>
              <w:jc w:val="center"/>
              <w:rPr>
                <w:sz w:val="22"/>
                <w:szCs w:val="22"/>
              </w:rPr>
            </w:pPr>
            <w:r w:rsidRPr="000B773A">
              <w:rPr>
                <w:sz w:val="22"/>
                <w:szCs w:val="22"/>
              </w:rPr>
              <w:t>1</w:t>
            </w:r>
            <w:r w:rsidR="00601035" w:rsidRPr="000B773A">
              <w:rPr>
                <w:sz w:val="22"/>
                <w:szCs w:val="22"/>
              </w:rPr>
              <w:t>1</w:t>
            </w:r>
            <w:r w:rsidRPr="000B773A">
              <w:rPr>
                <w:sz w:val="22"/>
                <w:szCs w:val="22"/>
              </w:rPr>
              <w:t>:</w:t>
            </w:r>
            <w:r w:rsidR="00601035" w:rsidRPr="000B773A">
              <w:rPr>
                <w:sz w:val="22"/>
                <w:szCs w:val="22"/>
              </w:rPr>
              <w:t>5</w:t>
            </w:r>
            <w:r w:rsidRPr="000B773A">
              <w:rPr>
                <w:sz w:val="22"/>
                <w:szCs w:val="22"/>
              </w:rPr>
              <w:t>0</w:t>
            </w:r>
          </w:p>
        </w:tc>
        <w:tc>
          <w:tcPr>
            <w:tcW w:w="8969" w:type="dxa"/>
            <w:tcBorders>
              <w:bottom w:val="single" w:sz="4" w:space="0" w:color="auto"/>
            </w:tcBorders>
            <w:shd w:val="clear" w:color="auto" w:fill="FFFFFF"/>
            <w:vAlign w:val="center"/>
          </w:tcPr>
          <w:p w14:paraId="47A45F17" w14:textId="35F4DD47" w:rsidR="004541DD" w:rsidRPr="00F365C5" w:rsidRDefault="004541DD" w:rsidP="00CD6F0F">
            <w:pPr>
              <w:snapToGrid w:val="0"/>
              <w:spacing w:beforeLines="50" w:before="144" w:afterLines="50" w:after="144"/>
              <w:ind w:firstLineChars="100" w:firstLine="220"/>
              <w:jc w:val="left"/>
              <w:rPr>
                <w:rFonts w:ascii="メイリオ" w:eastAsia="メイリオ" w:hAnsi="メイリオ"/>
                <w:sz w:val="22"/>
                <w:szCs w:val="22"/>
              </w:rPr>
            </w:pPr>
            <w:r w:rsidRPr="00F365C5">
              <w:rPr>
                <w:rFonts w:ascii="メイリオ" w:eastAsia="メイリオ" w:hAnsi="メイリオ"/>
                <w:sz w:val="22"/>
                <w:szCs w:val="22"/>
              </w:rPr>
              <w:t>休</w:t>
            </w:r>
            <w:r w:rsidR="00C00236" w:rsidRPr="00F365C5">
              <w:rPr>
                <w:rFonts w:ascii="メイリオ" w:eastAsia="メイリオ" w:hAnsi="メイリオ" w:hint="eastAsia"/>
                <w:sz w:val="22"/>
                <w:szCs w:val="22"/>
              </w:rPr>
              <w:t xml:space="preserve"> </w:t>
            </w:r>
            <w:r w:rsidR="00F365C5" w:rsidRPr="00F365C5">
              <w:rPr>
                <w:rFonts w:ascii="メイリオ" w:eastAsia="メイリオ" w:hAnsi="メイリオ" w:hint="eastAsia"/>
                <w:sz w:val="22"/>
                <w:szCs w:val="22"/>
              </w:rPr>
              <w:t xml:space="preserve">　</w:t>
            </w:r>
            <w:r w:rsidR="00C00236" w:rsidRPr="00F365C5">
              <w:rPr>
                <w:rFonts w:ascii="メイリオ" w:eastAsia="メイリオ" w:hAnsi="メイリオ"/>
                <w:sz w:val="22"/>
                <w:szCs w:val="22"/>
              </w:rPr>
              <w:t xml:space="preserve"> </w:t>
            </w:r>
            <w:r w:rsidRPr="00F365C5">
              <w:rPr>
                <w:rFonts w:ascii="メイリオ" w:eastAsia="メイリオ" w:hAnsi="メイリオ"/>
                <w:sz w:val="22"/>
                <w:szCs w:val="22"/>
              </w:rPr>
              <w:t>憩</w:t>
            </w:r>
          </w:p>
        </w:tc>
      </w:tr>
      <w:tr w:rsidR="004541DD" w:rsidRPr="000B773A" w14:paraId="24F44DF2" w14:textId="77777777" w:rsidTr="0079575F">
        <w:trPr>
          <w:trHeight w:val="3345"/>
        </w:trPr>
        <w:tc>
          <w:tcPr>
            <w:tcW w:w="1080" w:type="dxa"/>
            <w:shd w:val="clear" w:color="auto" w:fill="FFFFFF"/>
          </w:tcPr>
          <w:p w14:paraId="57AFF4DE" w14:textId="77777777" w:rsidR="004541DD" w:rsidRPr="000B773A" w:rsidRDefault="004541DD" w:rsidP="00FC0DAC">
            <w:pPr>
              <w:snapToGrid w:val="0"/>
              <w:spacing w:beforeLines="50" w:before="144" w:line="360" w:lineRule="exact"/>
              <w:jc w:val="center"/>
              <w:rPr>
                <w:color w:val="000000"/>
                <w:sz w:val="22"/>
                <w:szCs w:val="22"/>
              </w:rPr>
            </w:pPr>
            <w:r w:rsidRPr="000B773A">
              <w:rPr>
                <w:color w:val="000000"/>
                <w:sz w:val="22"/>
                <w:szCs w:val="22"/>
              </w:rPr>
              <w:lastRenderedPageBreak/>
              <w:t>13:10</w:t>
            </w:r>
            <w:r w:rsidRPr="000B773A">
              <w:rPr>
                <w:sz w:val="22"/>
                <w:szCs w:val="22"/>
              </w:rPr>
              <w:t>～</w:t>
            </w:r>
            <w:r w:rsidRPr="000B773A">
              <w:rPr>
                <w:color w:val="FFFFFF"/>
                <w:sz w:val="22"/>
                <w:szCs w:val="22"/>
              </w:rPr>
              <w:t>ｍ</w:t>
            </w:r>
            <w:r w:rsidRPr="000B773A">
              <w:rPr>
                <w:sz w:val="22"/>
                <w:szCs w:val="22"/>
              </w:rPr>
              <w:t>14:40</w:t>
            </w:r>
            <w:r w:rsidRPr="000B773A">
              <w:rPr>
                <w:color w:val="FFFFFF"/>
                <w:sz w:val="22"/>
                <w:szCs w:val="22"/>
              </w:rPr>
              <w:t>ｍ</w:t>
            </w:r>
          </w:p>
        </w:tc>
        <w:tc>
          <w:tcPr>
            <w:tcW w:w="8969" w:type="dxa"/>
            <w:shd w:val="clear" w:color="auto" w:fill="FFFFFF"/>
          </w:tcPr>
          <w:p w14:paraId="1451D154" w14:textId="77777777" w:rsidR="004541DD" w:rsidRPr="00C00236" w:rsidRDefault="004541DD" w:rsidP="004541DD">
            <w:pPr>
              <w:snapToGrid w:val="0"/>
              <w:spacing w:line="400" w:lineRule="exact"/>
              <w:rPr>
                <w:rFonts w:ascii="ＭＳ ゴシック" w:eastAsia="ＭＳ ゴシック" w:hAnsi="ＭＳ ゴシック"/>
                <w:b/>
                <w:color w:val="000000"/>
                <w:sz w:val="22"/>
                <w:szCs w:val="22"/>
              </w:rPr>
            </w:pPr>
            <w:r w:rsidRPr="00C00236">
              <w:rPr>
                <w:rFonts w:ascii="ＭＳ ゴシック" w:eastAsia="ＭＳ ゴシック" w:hAnsi="ＭＳ ゴシック"/>
                <w:b/>
                <w:color w:val="000000"/>
                <w:sz w:val="22"/>
                <w:szCs w:val="22"/>
              </w:rPr>
              <w:t>■特別講演</w:t>
            </w:r>
          </w:p>
          <w:p w14:paraId="21D82D7A" w14:textId="0FF344D6" w:rsidR="004541DD" w:rsidRPr="00C00236" w:rsidRDefault="00CD6F0F" w:rsidP="00CD6F0F">
            <w:pPr>
              <w:spacing w:line="400" w:lineRule="exact"/>
              <w:ind w:firstLineChars="50" w:firstLine="141"/>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 xml:space="preserve">演題 </w:t>
            </w:r>
            <w:r w:rsidR="004541DD" w:rsidRPr="00C00236">
              <w:rPr>
                <w:rFonts w:ascii="ＭＳ ゴシック" w:eastAsia="ＭＳ ゴシック" w:hAnsi="ＭＳ ゴシック"/>
                <w:b/>
                <w:color w:val="000000"/>
                <w:sz w:val="28"/>
                <w:szCs w:val="28"/>
              </w:rPr>
              <w:t>「清酒メタボロームは究極の表現型」</w:t>
            </w:r>
          </w:p>
          <w:p w14:paraId="7D55705E" w14:textId="0DC3146D" w:rsidR="004541DD" w:rsidRPr="00CD6F0F" w:rsidRDefault="00CD6F0F" w:rsidP="00CD6F0F">
            <w:pPr>
              <w:snapToGrid w:val="0"/>
              <w:spacing w:beforeLines="50" w:before="144" w:line="400" w:lineRule="exact"/>
              <w:ind w:firstLineChars="50" w:firstLine="141"/>
              <w:rPr>
                <w:rFonts w:ascii="ＭＳ ゴシック" w:eastAsia="ＭＳ ゴシック" w:hAnsi="ＭＳ ゴシック"/>
                <w:b/>
                <w:bCs/>
                <w:color w:val="000000"/>
                <w:sz w:val="28"/>
                <w:szCs w:val="28"/>
              </w:rPr>
            </w:pPr>
            <w:r>
              <w:rPr>
                <w:rFonts w:ascii="ＭＳ ゴシック" w:eastAsia="ＭＳ ゴシック" w:hAnsi="ＭＳ ゴシック" w:hint="eastAsia"/>
                <w:b/>
                <w:color w:val="000000"/>
                <w:sz w:val="28"/>
                <w:szCs w:val="28"/>
              </w:rPr>
              <w:t xml:space="preserve">講師 </w:t>
            </w:r>
            <w:r w:rsidR="004541DD" w:rsidRPr="00C00236">
              <w:rPr>
                <w:rFonts w:ascii="ＭＳ ゴシック" w:eastAsia="ＭＳ ゴシック" w:hAnsi="ＭＳ ゴシック"/>
                <w:b/>
                <w:color w:val="000000"/>
                <w:sz w:val="28"/>
                <w:szCs w:val="28"/>
              </w:rPr>
              <w:t xml:space="preserve"> </w:t>
            </w:r>
            <w:r w:rsidR="004541DD" w:rsidRPr="00CD6F0F">
              <w:rPr>
                <w:rFonts w:ascii="ＭＳ ゴシック" w:eastAsia="ＭＳ ゴシック" w:hAnsi="ＭＳ ゴシック"/>
                <w:b/>
                <w:bCs/>
                <w:color w:val="000000"/>
                <w:sz w:val="28"/>
                <w:szCs w:val="28"/>
              </w:rPr>
              <w:t>独立行政法人酒類総合研究所　成分解析研究部門　部門長</w:t>
            </w:r>
          </w:p>
          <w:p w14:paraId="51C4B830" w14:textId="108FCA64" w:rsidR="004541DD" w:rsidRPr="00CD6F0F" w:rsidRDefault="004541DD" w:rsidP="004541DD">
            <w:pPr>
              <w:snapToGrid w:val="0"/>
              <w:spacing w:line="400" w:lineRule="exact"/>
              <w:rPr>
                <w:rFonts w:ascii="ＭＳ ゴシック" w:eastAsia="ＭＳ ゴシック" w:hAnsi="ＭＳ ゴシック"/>
                <w:b/>
                <w:bCs/>
                <w:color w:val="000000"/>
                <w:sz w:val="28"/>
                <w:szCs w:val="28"/>
              </w:rPr>
            </w:pPr>
            <w:r w:rsidRPr="00CD6F0F">
              <w:rPr>
                <w:rFonts w:ascii="ＭＳ ゴシック" w:eastAsia="ＭＳ ゴシック" w:hAnsi="ＭＳ ゴシック"/>
                <w:b/>
                <w:bCs/>
                <w:color w:val="000000"/>
                <w:sz w:val="28"/>
                <w:szCs w:val="28"/>
              </w:rPr>
              <w:t xml:space="preserve">　　　　　　　　　　　　　　　　　　</w:t>
            </w:r>
            <w:r w:rsidR="00B266F4" w:rsidRPr="00CD6F0F">
              <w:rPr>
                <w:rFonts w:ascii="ＭＳ ゴシック" w:eastAsia="ＭＳ ゴシック" w:hAnsi="ＭＳ ゴシック"/>
                <w:b/>
                <w:bCs/>
                <w:color w:val="000000"/>
                <w:sz w:val="28"/>
                <w:szCs w:val="28"/>
              </w:rPr>
              <w:t xml:space="preserve">　　　　　</w:t>
            </w:r>
            <w:r w:rsidRPr="00CD6F0F">
              <w:rPr>
                <w:rFonts w:ascii="ＭＳ ゴシック" w:eastAsia="ＭＳ ゴシック" w:hAnsi="ＭＳ ゴシック"/>
                <w:b/>
                <w:bCs/>
                <w:color w:val="000000"/>
                <w:sz w:val="28"/>
                <w:szCs w:val="28"/>
              </w:rPr>
              <w:t xml:space="preserve">　　岩下和裕　氏</w:t>
            </w:r>
          </w:p>
          <w:p w14:paraId="261B17EF" w14:textId="5D939EFD" w:rsidR="001D7FAA" w:rsidRPr="000B773A" w:rsidRDefault="001D7FAA" w:rsidP="00CD6F0F">
            <w:pPr>
              <w:snapToGrid w:val="0"/>
              <w:rPr>
                <w:szCs w:val="21"/>
              </w:rPr>
            </w:pPr>
            <w:r w:rsidRPr="000B773A">
              <w:rPr>
                <w:rFonts w:ascii="ＭＳ 明朝" w:hAnsi="ＭＳ 明朝" w:cs="ＭＳ 明朝" w:hint="eastAsia"/>
                <w:b/>
                <w:sz w:val="22"/>
                <w:szCs w:val="22"/>
              </w:rPr>
              <w:t>≪</w:t>
            </w:r>
            <w:r w:rsidRPr="000B773A">
              <w:rPr>
                <w:rFonts w:cs="ＭＳ ゴシック"/>
                <w:b/>
                <w:sz w:val="22"/>
                <w:szCs w:val="22"/>
              </w:rPr>
              <w:t>講演内容紹介</w:t>
            </w:r>
            <w:r w:rsidRPr="000B773A">
              <w:rPr>
                <w:rFonts w:ascii="ＭＳ 明朝" w:hAnsi="ＭＳ 明朝" w:cs="ＭＳ 明朝" w:hint="eastAsia"/>
                <w:b/>
                <w:sz w:val="22"/>
                <w:szCs w:val="22"/>
              </w:rPr>
              <w:t>≫</w:t>
            </w:r>
          </w:p>
          <w:p w14:paraId="02DAF4F7" w14:textId="22049D81" w:rsidR="004541DD" w:rsidRPr="000B773A" w:rsidRDefault="004541DD" w:rsidP="00CD6F0F">
            <w:pPr>
              <w:spacing w:afterLines="50" w:after="144"/>
              <w:rPr>
                <w:sz w:val="22"/>
                <w:szCs w:val="22"/>
              </w:rPr>
            </w:pPr>
            <w:r w:rsidRPr="000B773A">
              <w:rPr>
                <w:szCs w:val="21"/>
              </w:rPr>
              <w:t xml:space="preserve">　</w:t>
            </w:r>
            <w:r w:rsidR="00DF3652" w:rsidRPr="000B773A">
              <w:rPr>
                <w:sz w:val="22"/>
                <w:szCs w:val="22"/>
              </w:rPr>
              <w:t>清酒の研究は、アトキンソン氏の研究（</w:t>
            </w:r>
            <w:r w:rsidR="00DF3652" w:rsidRPr="000B773A">
              <w:rPr>
                <w:sz w:val="22"/>
                <w:szCs w:val="22"/>
              </w:rPr>
              <w:t>1881</w:t>
            </w:r>
            <w:r w:rsidR="00DF3652" w:rsidRPr="000B773A">
              <w:rPr>
                <w:sz w:val="22"/>
                <w:szCs w:val="22"/>
              </w:rPr>
              <w:t>年）が発表されて以来、</w:t>
            </w:r>
            <w:r w:rsidR="00DF3652" w:rsidRPr="000B773A">
              <w:rPr>
                <w:sz w:val="22"/>
                <w:szCs w:val="22"/>
              </w:rPr>
              <w:t>140</w:t>
            </w:r>
            <w:r w:rsidR="00DF3652" w:rsidRPr="000B773A">
              <w:rPr>
                <w:sz w:val="22"/>
                <w:szCs w:val="22"/>
              </w:rPr>
              <w:t>年を超える長久の歴史を有している。一方で、清酒の価値は「ヒトの感覚のみ」が決めていると言っても過言ではなく、一般の食品等とは異なる特殊な一面を有している。ここ</w:t>
            </w:r>
            <w:r w:rsidR="00DF3652" w:rsidRPr="000B773A">
              <w:rPr>
                <w:sz w:val="22"/>
                <w:szCs w:val="22"/>
              </w:rPr>
              <w:t>20</w:t>
            </w:r>
            <w:r w:rsidR="00DF3652" w:rsidRPr="000B773A">
              <w:rPr>
                <w:sz w:val="22"/>
                <w:szCs w:val="22"/>
              </w:rPr>
              <w:t>年の清酒研究は、醸造微生物ゲノムの解析や清酒メタボローム解析技術の進展など目覚ましいが、詳細かつ高度であり一般にはわかりづらい。そこで、清酒研究現状について解説し、どのように清酒業界に活かされるのか考察したい。</w:t>
            </w:r>
          </w:p>
        </w:tc>
      </w:tr>
      <w:tr w:rsidR="004541DD" w:rsidRPr="000B773A" w14:paraId="5A92700B" w14:textId="77777777" w:rsidTr="00CC1BB9">
        <w:trPr>
          <w:trHeight w:val="70"/>
        </w:trPr>
        <w:tc>
          <w:tcPr>
            <w:tcW w:w="1080" w:type="dxa"/>
            <w:tcBorders>
              <w:bottom w:val="single" w:sz="4" w:space="0" w:color="auto"/>
            </w:tcBorders>
            <w:shd w:val="clear" w:color="auto" w:fill="FFFFFF"/>
            <w:vAlign w:val="center"/>
          </w:tcPr>
          <w:p w14:paraId="4B5F08D2" w14:textId="0DC59C38" w:rsidR="004541DD" w:rsidRPr="000B773A" w:rsidRDefault="004541DD" w:rsidP="004541DD">
            <w:pPr>
              <w:snapToGrid w:val="0"/>
              <w:jc w:val="center"/>
              <w:rPr>
                <w:color w:val="000000"/>
                <w:sz w:val="22"/>
                <w:szCs w:val="22"/>
              </w:rPr>
            </w:pPr>
            <w:r w:rsidRPr="000B773A">
              <w:rPr>
                <w:color w:val="000000"/>
                <w:sz w:val="22"/>
                <w:szCs w:val="22"/>
              </w:rPr>
              <w:t>14:40</w:t>
            </w:r>
          </w:p>
        </w:tc>
        <w:tc>
          <w:tcPr>
            <w:tcW w:w="8969" w:type="dxa"/>
            <w:tcBorders>
              <w:bottom w:val="single" w:sz="4" w:space="0" w:color="auto"/>
            </w:tcBorders>
            <w:shd w:val="clear" w:color="auto" w:fill="FFFFFF"/>
            <w:vAlign w:val="center"/>
          </w:tcPr>
          <w:p w14:paraId="17E22AD8" w14:textId="51F0FDFE" w:rsidR="004541DD" w:rsidRPr="00F365C5" w:rsidRDefault="004541DD" w:rsidP="00CD6F0F">
            <w:pPr>
              <w:snapToGrid w:val="0"/>
              <w:spacing w:beforeLines="50" w:before="144" w:afterLines="50" w:after="144"/>
              <w:ind w:firstLineChars="100" w:firstLine="220"/>
              <w:jc w:val="left"/>
              <w:rPr>
                <w:rFonts w:ascii="メイリオ" w:eastAsia="メイリオ" w:hAnsi="メイリオ"/>
                <w:color w:val="FF0000"/>
                <w:szCs w:val="21"/>
              </w:rPr>
            </w:pPr>
            <w:r w:rsidRPr="00F365C5">
              <w:rPr>
                <w:rFonts w:ascii="メイリオ" w:eastAsia="メイリオ" w:hAnsi="メイリオ"/>
                <w:sz w:val="22"/>
                <w:szCs w:val="22"/>
              </w:rPr>
              <w:t>休</w:t>
            </w:r>
            <w:r w:rsidR="00CC1BB9" w:rsidRPr="00F365C5">
              <w:rPr>
                <w:rFonts w:ascii="メイリオ" w:eastAsia="メイリオ" w:hAnsi="メイリオ" w:hint="eastAsia"/>
                <w:sz w:val="22"/>
                <w:szCs w:val="22"/>
              </w:rPr>
              <w:t xml:space="preserve">　</w:t>
            </w:r>
            <w:r w:rsidR="00F365C5">
              <w:rPr>
                <w:rFonts w:ascii="メイリオ" w:eastAsia="メイリオ" w:hAnsi="メイリオ" w:hint="eastAsia"/>
                <w:sz w:val="22"/>
                <w:szCs w:val="22"/>
              </w:rPr>
              <w:t xml:space="preserve">　</w:t>
            </w:r>
            <w:r w:rsidRPr="00F365C5">
              <w:rPr>
                <w:rFonts w:ascii="メイリオ" w:eastAsia="メイリオ" w:hAnsi="メイリオ"/>
                <w:sz w:val="22"/>
                <w:szCs w:val="22"/>
              </w:rPr>
              <w:t>憩</w:t>
            </w:r>
          </w:p>
        </w:tc>
      </w:tr>
      <w:tr w:rsidR="004541DD" w:rsidRPr="000B773A" w14:paraId="510A21AB" w14:textId="77777777" w:rsidTr="00CC1BB9">
        <w:trPr>
          <w:trHeight w:val="271"/>
        </w:trPr>
        <w:tc>
          <w:tcPr>
            <w:tcW w:w="1080" w:type="dxa"/>
            <w:tcBorders>
              <w:bottom w:val="nil"/>
            </w:tcBorders>
            <w:shd w:val="clear" w:color="auto" w:fill="FFFFFF"/>
          </w:tcPr>
          <w:p w14:paraId="0F7DFC84" w14:textId="0251144F" w:rsidR="00601035" w:rsidRPr="000B773A" w:rsidRDefault="00601035" w:rsidP="00601035">
            <w:pPr>
              <w:snapToGrid w:val="0"/>
              <w:spacing w:beforeLines="50" w:before="144"/>
              <w:jc w:val="center"/>
              <w:rPr>
                <w:sz w:val="22"/>
                <w:szCs w:val="22"/>
              </w:rPr>
            </w:pPr>
            <w:r w:rsidRPr="000B773A">
              <w:rPr>
                <w:sz w:val="22"/>
                <w:szCs w:val="22"/>
              </w:rPr>
              <w:t>15:00</w:t>
            </w:r>
          </w:p>
          <w:p w14:paraId="287154CD" w14:textId="092B15EA" w:rsidR="004541DD" w:rsidRPr="000B773A" w:rsidRDefault="004541DD" w:rsidP="00CC1BB9">
            <w:pPr>
              <w:snapToGrid w:val="0"/>
              <w:jc w:val="center"/>
              <w:rPr>
                <w:sz w:val="22"/>
                <w:szCs w:val="22"/>
              </w:rPr>
            </w:pPr>
          </w:p>
        </w:tc>
        <w:tc>
          <w:tcPr>
            <w:tcW w:w="8969" w:type="dxa"/>
            <w:tcBorders>
              <w:bottom w:val="nil"/>
            </w:tcBorders>
            <w:shd w:val="clear" w:color="auto" w:fill="FFFFFF"/>
          </w:tcPr>
          <w:p w14:paraId="2E69CF49" w14:textId="77777777" w:rsidR="004541DD" w:rsidRPr="00C00236" w:rsidRDefault="004541DD" w:rsidP="00CC1BB9">
            <w:pPr>
              <w:spacing w:beforeLines="50" w:before="144"/>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■県産はちみつを用いたミードの試験醸造</w:t>
            </w:r>
          </w:p>
          <w:p w14:paraId="2C41F09F" w14:textId="6CB668BB" w:rsidR="004541DD" w:rsidRPr="002E0023" w:rsidRDefault="004541DD" w:rsidP="00860D96">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〇高橋祐樹、田村彰吾</w:t>
            </w:r>
            <w:r w:rsidR="00366E80" w:rsidRPr="002E0023">
              <w:rPr>
                <w:rFonts w:ascii="ＭＳ ゴシック" w:eastAsia="ＭＳ ゴシック" w:hAnsi="ＭＳ ゴシック"/>
                <w:b/>
                <w:bCs/>
                <w:sz w:val="22"/>
                <w:szCs w:val="22"/>
              </w:rPr>
              <w:t>（</w:t>
            </w:r>
            <w:r w:rsidR="00366E80" w:rsidRPr="00366E80">
              <w:rPr>
                <w:rFonts w:ascii="ＭＳ ゴシック" w:eastAsia="ＭＳ ゴシック" w:hAnsi="ＭＳ ゴシック" w:hint="eastAsia"/>
                <w:b/>
                <w:bCs/>
                <w:sz w:val="22"/>
                <w:szCs w:val="22"/>
              </w:rPr>
              <w:t>社会福祉法人サン・ビジョン サンサンワイナリー</w:t>
            </w:r>
            <w:r w:rsidR="00366E80" w:rsidRPr="002E0023">
              <w:rPr>
                <w:b/>
                <w:bCs/>
                <w:sz w:val="22"/>
                <w:szCs w:val="22"/>
              </w:rPr>
              <w:t>）</w:t>
            </w:r>
          </w:p>
          <w:p w14:paraId="1D1BDD6B" w14:textId="5891E4C5" w:rsidR="004541DD" w:rsidRPr="00CC1BB9" w:rsidRDefault="004541DD" w:rsidP="00CC1BB9">
            <w:pPr>
              <w:snapToGrid w:val="0"/>
              <w:spacing w:afterLines="50" w:after="144"/>
              <w:rPr>
                <w:rFonts w:ascii="ＭＳ 明朝" w:hAnsi="ＭＳ 明朝"/>
                <w:sz w:val="22"/>
                <w:szCs w:val="22"/>
              </w:rPr>
            </w:pPr>
            <w:r w:rsidRPr="00B036E1">
              <w:rPr>
                <w:rFonts w:ascii="ＭＳ 明朝" w:hAnsi="ＭＳ 明朝"/>
                <w:sz w:val="22"/>
                <w:szCs w:val="22"/>
              </w:rPr>
              <w:t xml:space="preserve">　はちみつを原料とする酒類である「ミード」の小規模試験醸造を行いました。試験の結果に基づき、酵母によるアルコール発酵を健全に進めるために重要となる発酵管理のポイントについて報告します。</w:t>
            </w:r>
          </w:p>
        </w:tc>
      </w:tr>
      <w:tr w:rsidR="00CC1BB9" w:rsidRPr="000B773A" w14:paraId="39F24258" w14:textId="77777777" w:rsidTr="00CC1BB9">
        <w:trPr>
          <w:trHeight w:val="271"/>
        </w:trPr>
        <w:tc>
          <w:tcPr>
            <w:tcW w:w="1080" w:type="dxa"/>
            <w:tcBorders>
              <w:top w:val="nil"/>
              <w:bottom w:val="nil"/>
            </w:tcBorders>
            <w:shd w:val="clear" w:color="auto" w:fill="FFFFFF"/>
          </w:tcPr>
          <w:p w14:paraId="1793198C" w14:textId="40A1CAD2" w:rsidR="00CC1BB9" w:rsidRPr="000B773A" w:rsidRDefault="00CC1BB9" w:rsidP="00CC1BB9">
            <w:pPr>
              <w:snapToGrid w:val="0"/>
              <w:spacing w:beforeLines="50" w:before="144"/>
              <w:jc w:val="center"/>
              <w:rPr>
                <w:sz w:val="22"/>
                <w:szCs w:val="22"/>
              </w:rPr>
            </w:pPr>
            <w:r w:rsidRPr="000B773A">
              <w:rPr>
                <w:sz w:val="22"/>
                <w:szCs w:val="22"/>
              </w:rPr>
              <w:t>15:20</w:t>
            </w:r>
          </w:p>
        </w:tc>
        <w:tc>
          <w:tcPr>
            <w:tcW w:w="8969" w:type="dxa"/>
            <w:tcBorders>
              <w:top w:val="nil"/>
              <w:bottom w:val="nil"/>
            </w:tcBorders>
            <w:shd w:val="clear" w:color="auto" w:fill="FFFFFF"/>
          </w:tcPr>
          <w:p w14:paraId="31B821C3" w14:textId="457ED1FB" w:rsidR="00CC1BB9" w:rsidRPr="00C00236" w:rsidRDefault="00CC1BB9" w:rsidP="00CC1BB9">
            <w:pPr>
              <w:spacing w:beforeLines="50" w:before="144"/>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■なめ茸瓶詰並びに凍り豆腐袋詰製品の高温履歴の影響について</w:t>
            </w:r>
          </w:p>
          <w:p w14:paraId="7FF40D6D" w14:textId="77777777" w:rsidR="00CC1BB9" w:rsidRPr="002E0023" w:rsidRDefault="00CC1BB9" w:rsidP="00C00236">
            <w:pPr>
              <w:ind w:firstLineChars="3400" w:firstLine="7509"/>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〇金子昌二</w:t>
            </w:r>
          </w:p>
          <w:p w14:paraId="0147C8E2" w14:textId="4FDF52F8" w:rsidR="00CC1BB9" w:rsidRPr="00CC1BB9" w:rsidRDefault="00CC1BB9" w:rsidP="00CC1BB9">
            <w:pPr>
              <w:snapToGrid w:val="0"/>
              <w:spacing w:afterLines="50" w:after="144"/>
              <w:ind w:firstLineChars="100" w:firstLine="220"/>
              <w:rPr>
                <w:rFonts w:ascii="ＭＳ 明朝" w:hAnsi="ＭＳ 明朝"/>
                <w:sz w:val="22"/>
                <w:szCs w:val="22"/>
              </w:rPr>
            </w:pPr>
            <w:r w:rsidRPr="00B036E1">
              <w:rPr>
                <w:rFonts w:ascii="ＭＳ 明朝" w:hAnsi="ＭＳ 明朝"/>
                <w:sz w:val="22"/>
                <w:szCs w:val="22"/>
              </w:rPr>
              <w:t>SDGｓや食品ロス削減推進法への対応のため、国民運動として食品ロスの削減が求められています。また、異常気象により気温上昇や大型台風等で自然災害が頻発しており、保存食の確保やその適切な管理が一層重要となっております。そこで、賞味期限がやや長い、なめ茸瓶詰並びに凍り豆腐袋詰製品における高温履歴が、品質や保存性に与える影響について検討を行いました。その結果について報告します。</w:t>
            </w:r>
          </w:p>
        </w:tc>
      </w:tr>
      <w:tr w:rsidR="00CC1BB9" w:rsidRPr="000B773A" w14:paraId="3465E5B2" w14:textId="77777777" w:rsidTr="00CC1BB9">
        <w:trPr>
          <w:trHeight w:val="271"/>
        </w:trPr>
        <w:tc>
          <w:tcPr>
            <w:tcW w:w="1080" w:type="dxa"/>
            <w:tcBorders>
              <w:top w:val="nil"/>
              <w:bottom w:val="nil"/>
            </w:tcBorders>
            <w:shd w:val="clear" w:color="auto" w:fill="FFFFFF"/>
          </w:tcPr>
          <w:p w14:paraId="125A5D6A" w14:textId="2D4A5484" w:rsidR="00CC1BB9" w:rsidRPr="000B773A" w:rsidRDefault="00CC1BB9" w:rsidP="00CC1BB9">
            <w:pPr>
              <w:snapToGrid w:val="0"/>
              <w:spacing w:beforeLines="50" w:before="144"/>
              <w:jc w:val="center"/>
              <w:rPr>
                <w:sz w:val="22"/>
                <w:szCs w:val="22"/>
              </w:rPr>
            </w:pPr>
            <w:r w:rsidRPr="000B773A">
              <w:rPr>
                <w:sz w:val="22"/>
                <w:szCs w:val="22"/>
              </w:rPr>
              <w:t>15:40</w:t>
            </w:r>
          </w:p>
        </w:tc>
        <w:tc>
          <w:tcPr>
            <w:tcW w:w="8969" w:type="dxa"/>
            <w:tcBorders>
              <w:top w:val="nil"/>
              <w:bottom w:val="nil"/>
            </w:tcBorders>
            <w:shd w:val="clear" w:color="auto" w:fill="FFFFFF"/>
          </w:tcPr>
          <w:p w14:paraId="4052A33B" w14:textId="77777777" w:rsidR="00CC1BB9" w:rsidRPr="00C00236" w:rsidRDefault="00CC1BB9" w:rsidP="00CC1BB9">
            <w:pPr>
              <w:spacing w:beforeLines="50" w:before="144"/>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■機能性成分グルコシノレートの新規分析手法の開発と応用</w:t>
            </w:r>
          </w:p>
          <w:p w14:paraId="3D4CE86C" w14:textId="77777777" w:rsidR="00CC1BB9" w:rsidRPr="002E0023" w:rsidRDefault="00CC1BB9" w:rsidP="00CC1BB9">
            <w:pPr>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 xml:space="preserve">　　　　　　　　　　　　　　　　　　　　　　　　　〇山﨑慎也、栗林剛、水谷智洋</w:t>
            </w:r>
          </w:p>
          <w:p w14:paraId="2FBE58EA" w14:textId="47800989" w:rsidR="00CC1BB9" w:rsidRPr="00CC1BB9" w:rsidRDefault="00CC1BB9" w:rsidP="00CC1BB9">
            <w:pPr>
              <w:snapToGrid w:val="0"/>
              <w:spacing w:afterLines="50" w:after="144"/>
              <w:ind w:firstLineChars="100" w:firstLine="220"/>
              <w:rPr>
                <w:rFonts w:ascii="ＭＳ 明朝" w:hAnsi="ＭＳ 明朝"/>
                <w:sz w:val="22"/>
                <w:szCs w:val="22"/>
              </w:rPr>
            </w:pPr>
            <w:r w:rsidRPr="00B036E1">
              <w:rPr>
                <w:rFonts w:ascii="ＭＳ 明朝" w:hAnsi="ＭＳ 明朝"/>
                <w:sz w:val="22"/>
                <w:szCs w:val="22"/>
              </w:rPr>
              <w:t>ブロッコリー等のアブラナ科植物に含まれる「グルコシノレート類」の分析では、これまで複雑な前処理を要しましたが、当センターでは簡易な前処理で、かつ複数成分を同時に分析できる手法を開発しました。またその応用事例をいくつか紹介します。</w:t>
            </w:r>
          </w:p>
        </w:tc>
      </w:tr>
      <w:tr w:rsidR="00CC1BB9" w:rsidRPr="000B773A" w14:paraId="7CC13063" w14:textId="77777777" w:rsidTr="00CC1BB9">
        <w:trPr>
          <w:trHeight w:val="271"/>
        </w:trPr>
        <w:tc>
          <w:tcPr>
            <w:tcW w:w="1080" w:type="dxa"/>
            <w:tcBorders>
              <w:top w:val="nil"/>
            </w:tcBorders>
            <w:shd w:val="clear" w:color="auto" w:fill="FFFFFF"/>
          </w:tcPr>
          <w:p w14:paraId="7646C4EB" w14:textId="179906A0" w:rsidR="00CC1BB9" w:rsidRPr="000B773A" w:rsidRDefault="00CC1BB9" w:rsidP="00CC1BB9">
            <w:pPr>
              <w:snapToGrid w:val="0"/>
              <w:spacing w:beforeLines="50" w:before="144"/>
              <w:jc w:val="center"/>
              <w:rPr>
                <w:sz w:val="22"/>
                <w:szCs w:val="22"/>
              </w:rPr>
            </w:pPr>
            <w:r w:rsidRPr="000B773A">
              <w:rPr>
                <w:sz w:val="22"/>
                <w:szCs w:val="22"/>
              </w:rPr>
              <w:t>16:00</w:t>
            </w:r>
          </w:p>
        </w:tc>
        <w:tc>
          <w:tcPr>
            <w:tcW w:w="8969" w:type="dxa"/>
            <w:tcBorders>
              <w:top w:val="nil"/>
            </w:tcBorders>
            <w:shd w:val="clear" w:color="auto" w:fill="FFFFFF"/>
          </w:tcPr>
          <w:p w14:paraId="7F679D7E" w14:textId="77777777" w:rsidR="00CC1BB9" w:rsidRPr="00C00236" w:rsidRDefault="00CC1BB9" w:rsidP="00CC1BB9">
            <w:pPr>
              <w:spacing w:beforeLines="50" w:before="144"/>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 xml:space="preserve">■中温中高圧処理を用いた常温保存可能な高品質果実コンポートの開発　　</w:t>
            </w:r>
          </w:p>
          <w:p w14:paraId="4511E4AF" w14:textId="77777777" w:rsidR="00CC1BB9" w:rsidRPr="002E0023" w:rsidRDefault="00CC1BB9" w:rsidP="00CC1BB9">
            <w:pPr>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〇山崎慎也、金子昌二、高橋佑汰</w:t>
            </w:r>
          </w:p>
          <w:p w14:paraId="13FD7012" w14:textId="7FA71290" w:rsidR="00CC1BB9" w:rsidRPr="00CC1BB9" w:rsidRDefault="00CC1BB9" w:rsidP="00CC1BB9">
            <w:pPr>
              <w:snapToGrid w:val="0"/>
              <w:spacing w:afterLines="50" w:after="144"/>
              <w:ind w:firstLineChars="50" w:firstLine="110"/>
              <w:rPr>
                <w:sz w:val="22"/>
                <w:szCs w:val="22"/>
              </w:rPr>
            </w:pPr>
            <w:r w:rsidRPr="000B773A">
              <w:rPr>
                <w:sz w:val="22"/>
                <w:szCs w:val="22"/>
              </w:rPr>
              <w:t>中温中高圧処理による高品質果実コンポートについては、これまでの研究において冷蔵で</w:t>
            </w:r>
            <w:r w:rsidRPr="000B773A">
              <w:rPr>
                <w:sz w:val="22"/>
                <w:szCs w:val="22"/>
              </w:rPr>
              <w:t>1</w:t>
            </w:r>
            <w:r w:rsidRPr="000B773A">
              <w:rPr>
                <w:sz w:val="22"/>
                <w:szCs w:val="22"/>
              </w:rPr>
              <w:t>年以上保存可能としていましたが、製造条件や調味液の改良により保存性を向上し、常温でも数か月の保存を可能にしました。</w:t>
            </w:r>
          </w:p>
        </w:tc>
      </w:tr>
    </w:tbl>
    <w:p w14:paraId="2998A661" w14:textId="77777777" w:rsidR="00A93946" w:rsidRPr="00DF0636" w:rsidRDefault="00A93946" w:rsidP="00A93946">
      <w:pPr>
        <w:snapToGrid w:val="0"/>
        <w:spacing w:beforeLines="80" w:before="230"/>
        <w:rPr>
          <w:rFonts w:ascii="HGP創英角ｺﾞｼｯｸUB" w:eastAsia="HGP創英角ｺﾞｼｯｸUB" w:hAnsi="HGP創英角ｺﾞｼｯｸUB"/>
          <w:sz w:val="22"/>
          <w:szCs w:val="22"/>
        </w:rPr>
      </w:pPr>
      <w:r w:rsidRPr="00DF0636">
        <w:rPr>
          <w:rFonts w:ascii="HGP創英角ｺﾞｼｯｸUB" w:eastAsia="HGP創英角ｺﾞｼｯｸUB" w:hAnsi="HGP創英角ｺﾞｼｯｸUB" w:hint="eastAsia"/>
          <w:sz w:val="24"/>
        </w:rPr>
        <w:t>《受講方法》</w:t>
      </w:r>
    </w:p>
    <w:p w14:paraId="61FECEE3" w14:textId="5EAAE2C6" w:rsidR="001B4480" w:rsidRPr="00652C2F" w:rsidRDefault="00A93946" w:rsidP="00A93946">
      <w:pPr>
        <w:snapToGrid w:val="0"/>
        <w:ind w:firstLineChars="100" w:firstLine="220"/>
        <w:rPr>
          <w:rFonts w:eastAsia="ＭＳ ゴシック"/>
          <w:sz w:val="22"/>
          <w:szCs w:val="22"/>
        </w:rPr>
      </w:pPr>
      <w:r w:rsidRPr="00652C2F">
        <w:rPr>
          <w:rFonts w:eastAsia="ＭＳ ゴシック"/>
          <w:sz w:val="22"/>
          <w:szCs w:val="22"/>
        </w:rPr>
        <w:t>・</w:t>
      </w:r>
      <w:r w:rsidR="001B4480" w:rsidRPr="00652C2F">
        <w:rPr>
          <w:rFonts w:eastAsia="ＭＳ ゴシック"/>
          <w:sz w:val="22"/>
          <w:szCs w:val="22"/>
        </w:rPr>
        <w:t>別紙の様式により、電子メールまたは</w:t>
      </w:r>
      <w:r w:rsidR="001B4480" w:rsidRPr="00652C2F">
        <w:rPr>
          <w:rFonts w:eastAsia="ＭＳ ゴシック"/>
          <w:sz w:val="22"/>
          <w:szCs w:val="22"/>
        </w:rPr>
        <w:t>FAX</w:t>
      </w:r>
      <w:r w:rsidR="001B4480" w:rsidRPr="00652C2F">
        <w:rPr>
          <w:rFonts w:eastAsia="ＭＳ ゴシック"/>
          <w:sz w:val="22"/>
          <w:szCs w:val="22"/>
        </w:rPr>
        <w:t>で</w:t>
      </w:r>
      <w:r w:rsidR="001B4480" w:rsidRPr="00652C2F">
        <w:rPr>
          <w:rFonts w:eastAsia="ＭＳ ゴシック"/>
          <w:sz w:val="22"/>
          <w:szCs w:val="22"/>
        </w:rPr>
        <w:t>10</w:t>
      </w:r>
      <w:r w:rsidR="001B4480" w:rsidRPr="00652C2F">
        <w:rPr>
          <w:rFonts w:eastAsia="ＭＳ ゴシック"/>
          <w:sz w:val="22"/>
          <w:szCs w:val="22"/>
        </w:rPr>
        <w:t>月</w:t>
      </w:r>
      <w:r w:rsidR="001B4480" w:rsidRPr="00652C2F">
        <w:rPr>
          <w:rFonts w:eastAsia="ＭＳ ゴシック"/>
          <w:sz w:val="22"/>
          <w:szCs w:val="22"/>
        </w:rPr>
        <w:t>31</w:t>
      </w:r>
      <w:r w:rsidR="001B4480" w:rsidRPr="00652C2F">
        <w:rPr>
          <w:rFonts w:eastAsia="ＭＳ ゴシック"/>
          <w:sz w:val="22"/>
          <w:szCs w:val="22"/>
        </w:rPr>
        <w:t>日</w:t>
      </w:r>
      <w:r w:rsidR="001B4480" w:rsidRPr="00652C2F">
        <w:rPr>
          <w:rFonts w:eastAsia="ＭＳ ゴシック"/>
          <w:sz w:val="22"/>
          <w:szCs w:val="22"/>
        </w:rPr>
        <w:t>(</w:t>
      </w:r>
      <w:r w:rsidR="001B4480" w:rsidRPr="00652C2F">
        <w:rPr>
          <w:rFonts w:eastAsia="ＭＳ ゴシック"/>
          <w:sz w:val="22"/>
          <w:szCs w:val="22"/>
        </w:rPr>
        <w:t>火</w:t>
      </w:r>
      <w:r w:rsidR="001B4480" w:rsidRPr="00652C2F">
        <w:rPr>
          <w:rFonts w:eastAsia="ＭＳ ゴシック"/>
          <w:sz w:val="22"/>
          <w:szCs w:val="22"/>
        </w:rPr>
        <w:t>)</w:t>
      </w:r>
      <w:r w:rsidR="001B4480" w:rsidRPr="00652C2F">
        <w:rPr>
          <w:rFonts w:eastAsia="ＭＳ ゴシック"/>
          <w:sz w:val="22"/>
          <w:szCs w:val="22"/>
        </w:rPr>
        <w:t>までにお申込みください。</w:t>
      </w:r>
    </w:p>
    <w:p w14:paraId="6033A670" w14:textId="33C6F238" w:rsidR="00A93946" w:rsidRPr="00652C2F" w:rsidRDefault="001B4480" w:rsidP="001B4480">
      <w:pPr>
        <w:snapToGrid w:val="0"/>
        <w:ind w:firstLineChars="150" w:firstLine="330"/>
        <w:rPr>
          <w:rFonts w:eastAsia="ＭＳ ゴシック"/>
          <w:sz w:val="22"/>
          <w:szCs w:val="22"/>
        </w:rPr>
      </w:pPr>
      <w:r w:rsidRPr="00652C2F">
        <w:rPr>
          <w:rFonts w:eastAsia="ＭＳ ゴシック"/>
          <w:sz w:val="22"/>
          <w:szCs w:val="22"/>
        </w:rPr>
        <w:t>なお、</w:t>
      </w:r>
      <w:r w:rsidR="00135E2F">
        <w:rPr>
          <w:rFonts w:eastAsia="ＭＳ ゴシック" w:hint="eastAsia"/>
          <w:sz w:val="22"/>
          <w:szCs w:val="22"/>
        </w:rPr>
        <w:t>「</w:t>
      </w:r>
      <w:r w:rsidR="00A93946" w:rsidRPr="00652C2F">
        <w:rPr>
          <w:rFonts w:eastAsia="ＭＳ ゴシック"/>
          <w:sz w:val="22"/>
          <w:szCs w:val="22"/>
        </w:rPr>
        <w:t>ながの電子申請サービス」によ</w:t>
      </w:r>
      <w:r w:rsidRPr="00652C2F">
        <w:rPr>
          <w:rFonts w:eastAsia="ＭＳ ゴシック"/>
          <w:sz w:val="22"/>
          <w:szCs w:val="22"/>
        </w:rPr>
        <w:t>る</w:t>
      </w:r>
      <w:r w:rsidR="00A93946" w:rsidRPr="00652C2F">
        <w:rPr>
          <w:rFonts w:eastAsia="ＭＳ ゴシック"/>
          <w:sz w:val="22"/>
          <w:szCs w:val="22"/>
        </w:rPr>
        <w:t>お申込み</w:t>
      </w:r>
      <w:r w:rsidRPr="00652C2F">
        <w:rPr>
          <w:rFonts w:eastAsia="ＭＳ ゴシック"/>
          <w:sz w:val="22"/>
          <w:szCs w:val="22"/>
        </w:rPr>
        <w:t>も可能です</w:t>
      </w:r>
      <w:r w:rsidR="00A93946" w:rsidRPr="00652C2F">
        <w:rPr>
          <w:rFonts w:eastAsia="ＭＳ ゴシック"/>
          <w:sz w:val="22"/>
          <w:szCs w:val="22"/>
        </w:rPr>
        <w:t>。</w:t>
      </w:r>
    </w:p>
    <w:p w14:paraId="3884F04D" w14:textId="5A8AB9D6" w:rsidR="00A93946" w:rsidRPr="00652C2F" w:rsidRDefault="00A93946" w:rsidP="00A93946">
      <w:pPr>
        <w:ind w:firstLineChars="200" w:firstLine="440"/>
        <w:rPr>
          <w:rFonts w:eastAsia="ＭＳ ゴシック"/>
          <w:sz w:val="22"/>
          <w:szCs w:val="22"/>
        </w:rPr>
      </w:pPr>
      <w:r w:rsidRPr="00652C2F">
        <w:rPr>
          <w:rFonts w:eastAsia="ＭＳ ゴシック"/>
          <w:sz w:val="22"/>
          <w:szCs w:val="22"/>
        </w:rPr>
        <w:t>（下記ＵＲＬ又は別紙の</w:t>
      </w:r>
      <w:r w:rsidRPr="00652C2F">
        <w:rPr>
          <w:rFonts w:eastAsia="ＭＳ ゴシック"/>
          <w:sz w:val="22"/>
          <w:szCs w:val="22"/>
        </w:rPr>
        <w:t>QR</w:t>
      </w:r>
      <w:r w:rsidRPr="00652C2F">
        <w:rPr>
          <w:rFonts w:eastAsia="ＭＳ ゴシック"/>
          <w:sz w:val="22"/>
          <w:szCs w:val="22"/>
        </w:rPr>
        <w:t>コードからお申込み下さい。）</w:t>
      </w:r>
    </w:p>
    <w:p w14:paraId="264E7B41" w14:textId="7A481FAF" w:rsidR="00B02498" w:rsidRPr="009A14F3" w:rsidRDefault="00B02498" w:rsidP="00B02498">
      <w:pPr>
        <w:snapToGrid w:val="0"/>
        <w:spacing w:beforeLines="20" w:before="57"/>
        <w:ind w:leftChars="100" w:left="210" w:firstLineChars="200" w:firstLine="440"/>
        <w:rPr>
          <w:rFonts w:eastAsia="ＭＳ ゴシック"/>
          <w:color w:val="000000"/>
          <w:sz w:val="22"/>
          <w:szCs w:val="22"/>
        </w:rPr>
      </w:pPr>
      <w:hyperlink r:id="rId8" w:history="1">
        <w:r w:rsidRPr="009A14F3">
          <w:rPr>
            <w:rStyle w:val="a5"/>
            <w:rFonts w:eastAsia="ＭＳ ゴシック"/>
            <w:color w:val="000000"/>
            <w:sz w:val="22"/>
            <w:szCs w:val="22"/>
            <w:u w:val="none"/>
          </w:rPr>
          <w:t>https://apply.e-tumo.jp/pref-nagano-u/offer/offerList_detail?tempSeq=37671</w:t>
        </w:r>
      </w:hyperlink>
    </w:p>
    <w:p w14:paraId="3AA0FD44" w14:textId="0049B26C" w:rsidR="00A93946" w:rsidRPr="00652C2F" w:rsidRDefault="00A93946" w:rsidP="00F1292E">
      <w:pPr>
        <w:snapToGrid w:val="0"/>
        <w:spacing w:beforeLines="20" w:before="57"/>
        <w:ind w:leftChars="100" w:left="320" w:hangingChars="50" w:hanging="110"/>
        <w:rPr>
          <w:rFonts w:eastAsia="ＭＳ ゴシック"/>
          <w:sz w:val="22"/>
          <w:szCs w:val="22"/>
        </w:rPr>
      </w:pPr>
      <w:r w:rsidRPr="00652C2F">
        <w:rPr>
          <w:rFonts w:eastAsia="ＭＳ ゴシック"/>
          <w:sz w:val="22"/>
          <w:szCs w:val="22"/>
        </w:rPr>
        <w:t>・オンライン参加で申込まれた方には、</w:t>
      </w:r>
      <w:r w:rsidR="00F1292E" w:rsidRPr="00652C2F">
        <w:rPr>
          <w:rFonts w:eastAsia="ＭＳ ゴシック"/>
          <w:sz w:val="22"/>
          <w:szCs w:val="22"/>
        </w:rPr>
        <w:t>ご記入頂いた</w:t>
      </w:r>
      <w:r w:rsidR="00F1292E" w:rsidRPr="00652C2F">
        <w:rPr>
          <w:rFonts w:eastAsia="ＭＳ ゴシック"/>
          <w:sz w:val="22"/>
          <w:szCs w:val="22"/>
        </w:rPr>
        <w:t>E-mail</w:t>
      </w:r>
      <w:r w:rsidR="00F1292E" w:rsidRPr="00652C2F">
        <w:rPr>
          <w:rFonts w:eastAsia="ＭＳ ゴシック"/>
          <w:sz w:val="22"/>
          <w:szCs w:val="22"/>
        </w:rPr>
        <w:t>アドレスに、</w:t>
      </w:r>
      <w:r w:rsidRPr="00652C2F">
        <w:rPr>
          <w:rFonts w:eastAsia="ＭＳ ゴシック"/>
          <w:sz w:val="22"/>
          <w:szCs w:val="22"/>
        </w:rPr>
        <w:t>後日、</w:t>
      </w:r>
      <w:r w:rsidRPr="00652C2F">
        <w:rPr>
          <w:rFonts w:eastAsia="ＭＳ ゴシック"/>
          <w:sz w:val="22"/>
          <w:szCs w:val="22"/>
        </w:rPr>
        <w:t>Zoom</w:t>
      </w:r>
      <w:r w:rsidRPr="00652C2F">
        <w:rPr>
          <w:rFonts w:eastAsia="ＭＳ ゴシック"/>
          <w:sz w:val="22"/>
          <w:szCs w:val="22"/>
        </w:rPr>
        <w:t>での接続情報をご連絡します。</w:t>
      </w:r>
    </w:p>
    <w:p w14:paraId="4D20F4F7" w14:textId="77777777" w:rsidR="00A93946" w:rsidRPr="006C5D3F" w:rsidRDefault="00A93946" w:rsidP="00A93946">
      <w:pPr>
        <w:snapToGrid w:val="0"/>
        <w:rPr>
          <w:rFonts w:ascii="HGP創英角ｺﾞｼｯｸUB" w:eastAsia="HGP創英角ｺﾞｼｯｸUB" w:hAnsi="HGP創英角ｺﾞｼｯｸUB"/>
        </w:rPr>
      </w:pPr>
      <w:r w:rsidRPr="006C5D3F">
        <w:rPr>
          <w:rFonts w:ascii="HGP創英角ｺﾞｼｯｸUB" w:eastAsia="HGP創英角ｺﾞｼｯｸUB" w:hAnsi="HGP創英角ｺﾞｼｯｸUB" w:hint="eastAsia"/>
          <w:sz w:val="24"/>
        </w:rPr>
        <w:t>《問合せ先》</w:t>
      </w:r>
    </w:p>
    <w:p w14:paraId="04628AB7" w14:textId="697B6D5B" w:rsidR="00A93946" w:rsidRPr="006C5D3F" w:rsidRDefault="00A93946" w:rsidP="00A93946">
      <w:pPr>
        <w:ind w:firstLineChars="100" w:firstLine="210"/>
        <w:rPr>
          <w:rFonts w:ascii="ＭＳ Ｐゴシック" w:eastAsia="ＭＳ Ｐゴシック" w:hAnsi="ＭＳ Ｐゴシック"/>
        </w:rPr>
      </w:pPr>
      <w:r w:rsidRPr="006C5D3F">
        <w:rPr>
          <w:rFonts w:ascii="ＭＳ Ｐゴシック" w:eastAsia="ＭＳ Ｐゴシック" w:hAnsi="ＭＳ Ｐゴシック" w:hint="eastAsia"/>
        </w:rPr>
        <w:t>長野県工業技術総合センター 食品技術部門　　　（担当）</w:t>
      </w:r>
      <w:r>
        <w:rPr>
          <w:rFonts w:ascii="ＭＳ Ｐゴシック" w:eastAsia="ＭＳ Ｐゴシック" w:hAnsi="ＭＳ Ｐゴシック" w:hint="eastAsia"/>
        </w:rPr>
        <w:t>戸井田</w:t>
      </w:r>
      <w:r w:rsidRPr="006C5D3F">
        <w:rPr>
          <w:rFonts w:ascii="ＭＳ Ｐゴシック" w:eastAsia="ＭＳ Ｐゴシック" w:hAnsi="ＭＳ Ｐゴシック" w:hint="eastAsia"/>
        </w:rPr>
        <w:t>、</w:t>
      </w:r>
      <w:r>
        <w:rPr>
          <w:rFonts w:ascii="ＭＳ Ｐゴシック" w:eastAsia="ＭＳ Ｐゴシック" w:hAnsi="ＭＳ Ｐゴシック" w:hint="eastAsia"/>
          <w:u w:val="single"/>
        </w:rPr>
        <w:t>斎藤</w:t>
      </w:r>
    </w:p>
    <w:p w14:paraId="53703FEF" w14:textId="77777777" w:rsidR="00A93946" w:rsidRPr="006C5D3F" w:rsidRDefault="00A93946" w:rsidP="00A93946">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TEL：026-227-3131　　FAX</w:t>
      </w:r>
      <w:r w:rsidRPr="006C5D3F">
        <w:rPr>
          <w:rFonts w:ascii="ＭＳ Ｐゴシック" w:eastAsia="ＭＳ Ｐゴシック" w:hAnsi="ＭＳ Ｐゴシック" w:hint="eastAsia"/>
        </w:rPr>
        <w:t>：</w:t>
      </w:r>
      <w:r>
        <w:rPr>
          <w:rFonts w:ascii="ＭＳ Ｐゴシック" w:eastAsia="ＭＳ Ｐゴシック" w:hAnsi="ＭＳ Ｐゴシック" w:hint="eastAsia"/>
        </w:rPr>
        <w:t>026-227-3130　　E-mail：</w:t>
      </w:r>
      <w:r w:rsidRPr="006C5D3F">
        <w:rPr>
          <w:rFonts w:ascii="ＭＳ Ｐゴシック" w:eastAsia="ＭＳ Ｐゴシック" w:hAnsi="ＭＳ Ｐゴシック" w:hint="eastAsia"/>
        </w:rPr>
        <w:t>shokuhinshiken@pref.nagano.lg.jp</w:t>
      </w:r>
    </w:p>
    <w:p w14:paraId="768FF855" w14:textId="1F6A14BA" w:rsidR="0053123B" w:rsidRPr="00880594" w:rsidRDefault="00950945" w:rsidP="0053123B">
      <w:pPr>
        <w:jc w:val="center"/>
        <w:rPr>
          <w:rFonts w:ascii="メイリオ" w:eastAsia="メイリオ" w:hAnsi="メイリオ"/>
          <w:b/>
          <w:bCs/>
          <w:sz w:val="28"/>
          <w:szCs w:val="28"/>
        </w:rPr>
      </w:pPr>
      <w:r w:rsidRPr="00880594">
        <w:rPr>
          <w:rFonts w:ascii="メイリオ" w:eastAsia="メイリオ" w:hAnsi="メイリオ"/>
          <w:sz w:val="28"/>
          <w:szCs w:val="28"/>
        </w:rPr>
        <w:br w:type="page"/>
      </w:r>
      <w:r w:rsidR="007A200F" w:rsidRPr="00880594">
        <w:rPr>
          <w:rFonts w:ascii="メイリオ" w:eastAsia="メイリオ" w:hAnsi="メイリオ" w:cs="HGSｺﾞｼｯｸE" w:hint="eastAsia"/>
          <w:b/>
          <w:bCs/>
          <w:sz w:val="28"/>
          <w:szCs w:val="28"/>
        </w:rPr>
        <w:lastRenderedPageBreak/>
        <w:t>食品</w:t>
      </w:r>
      <w:r w:rsidR="003D6994" w:rsidRPr="00880594">
        <w:rPr>
          <w:rFonts w:ascii="メイリオ" w:eastAsia="メイリオ" w:hAnsi="メイリオ" w:cs="HGSｺﾞｼｯｸE" w:hint="eastAsia"/>
          <w:b/>
          <w:bCs/>
          <w:sz w:val="28"/>
          <w:szCs w:val="28"/>
        </w:rPr>
        <w:t>技術部門</w:t>
      </w:r>
      <w:r w:rsidR="00880594" w:rsidRPr="00880594">
        <w:rPr>
          <w:rFonts w:ascii="メイリオ" w:eastAsia="メイリオ" w:hAnsi="メイリオ" w:cs="HGSｺﾞｼｯｸE" w:hint="eastAsia"/>
          <w:b/>
          <w:bCs/>
          <w:sz w:val="28"/>
          <w:szCs w:val="28"/>
        </w:rPr>
        <w:t xml:space="preserve"> </w:t>
      </w:r>
      <w:r w:rsidR="001B4480" w:rsidRPr="00880594">
        <w:rPr>
          <w:rFonts w:ascii="メイリオ" w:eastAsia="メイリオ" w:hAnsi="メイリオ" w:cs="HGSｺﾞｼｯｸE" w:hint="eastAsia"/>
          <w:b/>
          <w:bCs/>
          <w:sz w:val="28"/>
          <w:szCs w:val="28"/>
        </w:rPr>
        <w:t>会場案内及び</w:t>
      </w:r>
      <w:r w:rsidR="003D6994" w:rsidRPr="00880594">
        <w:rPr>
          <w:rFonts w:ascii="メイリオ" w:eastAsia="メイリオ" w:hAnsi="メイリオ" w:cs="HGSｺﾞｼｯｸE" w:hint="eastAsia"/>
          <w:b/>
          <w:bCs/>
          <w:sz w:val="28"/>
          <w:szCs w:val="28"/>
        </w:rPr>
        <w:t>参加申込みについて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02020"/>
        <w:tblLook w:val="01E0" w:firstRow="1" w:lastRow="1" w:firstColumn="1" w:lastColumn="1" w:noHBand="0" w:noVBand="0"/>
      </w:tblPr>
      <w:tblGrid>
        <w:gridCol w:w="9876"/>
      </w:tblGrid>
      <w:tr w:rsidR="0053123B" w14:paraId="2B913B4C" w14:textId="77777777" w:rsidTr="00865388">
        <w:tc>
          <w:tcPr>
            <w:tcW w:w="9876" w:type="dxa"/>
            <w:shd w:val="clear" w:color="auto" w:fill="202020"/>
          </w:tcPr>
          <w:p w14:paraId="0C36C0DB" w14:textId="0691B9B8" w:rsidR="0053123B" w:rsidRPr="00201647" w:rsidRDefault="0053123B" w:rsidP="00865388">
            <w:pPr>
              <w:jc w:val="center"/>
              <w:rPr>
                <w:rFonts w:ascii="HGS創英角ｺﾞｼｯｸUB" w:eastAsia="HGS創英角ｺﾞｼｯｸUB"/>
                <w:color w:val="FFFFFF"/>
                <w:sz w:val="24"/>
              </w:rPr>
            </w:pPr>
            <w:r>
              <w:rPr>
                <w:rFonts w:ascii="HGS創英角ｺﾞｼｯｸUB" w:eastAsia="HGS創英角ｺﾞｼｯｸUB" w:hint="eastAsia"/>
                <w:color w:val="FFFFFF"/>
                <w:sz w:val="24"/>
              </w:rPr>
              <w:t>会場</w:t>
            </w:r>
            <w:r w:rsidR="00E95FF4">
              <w:rPr>
                <w:rFonts w:ascii="HGS創英角ｺﾞｼｯｸUB" w:eastAsia="HGS創英角ｺﾞｼｯｸUB" w:hint="eastAsia"/>
                <w:color w:val="FFFFFF"/>
                <w:sz w:val="24"/>
              </w:rPr>
              <w:t>参加</w:t>
            </w:r>
            <w:r>
              <w:rPr>
                <w:rFonts w:ascii="HGS創英角ｺﾞｼｯｸUB" w:eastAsia="HGS創英角ｺﾞｼｯｸUB" w:hint="eastAsia"/>
                <w:color w:val="FFFFFF"/>
                <w:sz w:val="24"/>
              </w:rPr>
              <w:t>のご案内（定員：4</w:t>
            </w:r>
            <w:r>
              <w:rPr>
                <w:rFonts w:ascii="HGS創英角ｺﾞｼｯｸUB" w:eastAsia="HGS創英角ｺﾞｼｯｸUB"/>
                <w:color w:val="FFFFFF"/>
                <w:sz w:val="24"/>
              </w:rPr>
              <w:t>0</w:t>
            </w:r>
            <w:r>
              <w:rPr>
                <w:rFonts w:ascii="HGS創英角ｺﾞｼｯｸUB" w:eastAsia="HGS創英角ｺﾞｼｯｸUB" w:hint="eastAsia"/>
                <w:color w:val="FFFFFF"/>
                <w:sz w:val="24"/>
              </w:rPr>
              <w:t>名）</w:t>
            </w:r>
          </w:p>
        </w:tc>
      </w:tr>
    </w:tbl>
    <w:p w14:paraId="7D9C8CC0" w14:textId="69169E9F" w:rsidR="0053123B" w:rsidRPr="00C17DFA" w:rsidRDefault="009A14F3" w:rsidP="0053123B">
      <w:pPr>
        <w:rPr>
          <w:rFonts w:ascii="HGPｺﾞｼｯｸE" w:eastAsia="HGPｺﾞｼｯｸE"/>
          <w:sz w:val="24"/>
        </w:rPr>
      </w:pPr>
      <w:r>
        <w:rPr>
          <w:rFonts w:ascii="HGPｺﾞｼｯｸE" w:eastAsia="HGPｺﾞｼｯｸE"/>
          <w:noProof/>
          <w:sz w:val="24"/>
        </w:rPr>
        <w:pict w14:anchorId="43944A44">
          <v:rect id="_x0000_s2133" style="position:absolute;left:0;text-align:left;margin-left:270.65pt;margin-top:21.8pt;width:237.75pt;height:202.5pt;z-index:2;mso-position-horizontal-relative:text;mso-position-vertical-relative:text">
            <v:textbox style="mso-next-textbox:#_x0000_s2133" inset="5.85pt,.7pt,5.85pt,.7pt">
              <w:txbxContent>
                <w:p w14:paraId="1A47C0EF" w14:textId="77777777" w:rsidR="0053123B" w:rsidRPr="00472608" w:rsidRDefault="0053123B" w:rsidP="0053123B">
                  <w:pPr>
                    <w:spacing w:line="400" w:lineRule="exact"/>
                    <w:jc w:val="center"/>
                    <w:rPr>
                      <w:rFonts w:ascii="HGSｺﾞｼｯｸE" w:eastAsia="HGSｺﾞｼｯｸE"/>
                      <w:sz w:val="24"/>
                    </w:rPr>
                  </w:pPr>
                  <w:r>
                    <w:rPr>
                      <w:rFonts w:ascii="HGSｺﾞｼｯｸE" w:eastAsia="HGSｺﾞｼｯｸE" w:hint="eastAsia"/>
                      <w:sz w:val="24"/>
                    </w:rPr>
                    <w:t>（</w:t>
                  </w:r>
                  <w:r w:rsidRPr="00472608">
                    <w:rPr>
                      <w:rFonts w:ascii="HGSｺﾞｼｯｸE" w:eastAsia="HGSｺﾞｼｯｸE" w:hint="eastAsia"/>
                      <w:sz w:val="24"/>
                    </w:rPr>
                    <w:t>ご注意</w:t>
                  </w:r>
                  <w:r>
                    <w:rPr>
                      <w:rFonts w:ascii="HGSｺﾞｼｯｸE" w:eastAsia="HGSｺﾞｼｯｸE" w:hint="eastAsia"/>
                      <w:sz w:val="24"/>
                    </w:rPr>
                    <w:t>）</w:t>
                  </w:r>
                </w:p>
                <w:p w14:paraId="4DC161E5" w14:textId="77777777" w:rsidR="0053123B" w:rsidRDefault="0053123B" w:rsidP="0053123B">
                  <w:pPr>
                    <w:spacing w:line="400" w:lineRule="exact"/>
                    <w:ind w:firstLineChars="100" w:firstLine="240"/>
                    <w:rPr>
                      <w:rFonts w:ascii="HGSｺﾞｼｯｸE" w:eastAsia="HGSｺﾞｼｯｸE"/>
                      <w:sz w:val="24"/>
                    </w:rPr>
                  </w:pPr>
                  <w:r>
                    <w:rPr>
                      <w:rFonts w:ascii="HGSｺﾞｼｯｸE" w:eastAsia="HGSｺﾞｼｯｸE" w:hint="eastAsia"/>
                      <w:sz w:val="24"/>
                    </w:rPr>
                    <w:t>食品技術部門は若里公園の北側にあります。（住所：長野市栗田西番場205-1）</w:t>
                  </w:r>
                </w:p>
                <w:p w14:paraId="0ED57C90" w14:textId="77777777" w:rsidR="0053123B" w:rsidRDefault="0053123B" w:rsidP="0053123B">
                  <w:pPr>
                    <w:spacing w:line="400" w:lineRule="exact"/>
                    <w:rPr>
                      <w:rFonts w:ascii="HGSｺﾞｼｯｸE" w:eastAsia="HGSｺﾞｼｯｸE"/>
                      <w:sz w:val="24"/>
                    </w:rPr>
                  </w:pPr>
                  <w:r w:rsidRPr="00472608">
                    <w:rPr>
                      <w:rFonts w:ascii="HGSｺﾞｼｯｸE" w:eastAsia="HGSｺﾞｼｯｸE" w:hint="eastAsia"/>
                      <w:sz w:val="24"/>
                    </w:rPr>
                    <w:t>工業技術総合センターは</w:t>
                  </w:r>
                  <w:r>
                    <w:rPr>
                      <w:rFonts w:ascii="HGSｺﾞｼｯｸE" w:eastAsia="HGSｺﾞｼｯｸE" w:hint="eastAsia"/>
                      <w:sz w:val="24"/>
                    </w:rPr>
                    <w:t>、</w:t>
                  </w:r>
                  <w:r w:rsidRPr="00472608">
                    <w:rPr>
                      <w:rFonts w:ascii="HGSｺﾞｼｯｸE" w:eastAsia="HGSｺﾞｼｯｸE" w:hint="eastAsia"/>
                      <w:sz w:val="24"/>
                    </w:rPr>
                    <w:t>長野市、岡谷市</w:t>
                  </w:r>
                  <w:r>
                    <w:rPr>
                      <w:rFonts w:ascii="HGSｺﾞｼｯｸE" w:eastAsia="HGSｺﾞｼｯｸE" w:hint="eastAsia"/>
                      <w:sz w:val="24"/>
                    </w:rPr>
                    <w:t>、松本市に４拠点ありますので、会場をお間違えのないように、ご注意くだ</w:t>
                  </w:r>
                  <w:r w:rsidRPr="00472608">
                    <w:rPr>
                      <w:rFonts w:ascii="HGSｺﾞｼｯｸE" w:eastAsia="HGSｺﾞｼｯｸE" w:hint="eastAsia"/>
                      <w:sz w:val="24"/>
                    </w:rPr>
                    <w:t>さい。</w:t>
                  </w:r>
                </w:p>
                <w:p w14:paraId="2F186925" w14:textId="3710583B" w:rsidR="0053123B" w:rsidRPr="003025DE" w:rsidRDefault="0053123B" w:rsidP="0053123B">
                  <w:pPr>
                    <w:tabs>
                      <w:tab w:val="left" w:pos="315"/>
                      <w:tab w:val="left" w:pos="1460"/>
                    </w:tabs>
                    <w:spacing w:line="340" w:lineRule="exact"/>
                    <w:ind w:firstLineChars="100" w:firstLine="240"/>
                    <w:rPr>
                      <w:rFonts w:ascii="HGSｺﾞｼｯｸE" w:eastAsia="HGSｺﾞｼｯｸE" w:hAnsi="HGSｺﾞｼｯｸE"/>
                      <w:color w:val="FF0000"/>
                      <w:sz w:val="24"/>
                      <w:u w:val="single"/>
                    </w:rPr>
                  </w:pPr>
                  <w:r w:rsidRPr="003025DE">
                    <w:rPr>
                      <w:rFonts w:ascii="HGSｺﾞｼｯｸE" w:eastAsia="HGSｺﾞｼｯｸE" w:hAnsi="HGSｺﾞｼｯｸE" w:hint="eastAsia"/>
                      <w:color w:val="FF0000"/>
                      <w:sz w:val="24"/>
                      <w:u w:val="single"/>
                    </w:rPr>
                    <w:t>また、</w:t>
                  </w:r>
                  <w:r>
                    <w:rPr>
                      <w:rFonts w:ascii="HGSｺﾞｼｯｸE" w:eastAsia="HGSｺﾞｼｯｸE" w:hAnsi="HGSｺﾞｼｯｸE" w:hint="eastAsia"/>
                      <w:color w:val="FF0000"/>
                      <w:sz w:val="24"/>
                      <w:u w:val="single"/>
                    </w:rPr>
                    <w:t>会場の駐車場が手狭なため</w:t>
                  </w:r>
                  <w:r w:rsidRPr="003025DE">
                    <w:rPr>
                      <w:rFonts w:ascii="HGSｺﾞｼｯｸE" w:eastAsia="HGSｺﾞｼｯｸE" w:hAnsi="HGSｺﾞｼｯｸE" w:hint="eastAsia"/>
                      <w:color w:val="FF0000"/>
                      <w:sz w:val="24"/>
                      <w:u w:val="single"/>
                    </w:rPr>
                    <w:t>、公共交通機関をご利用ください</w:t>
                  </w:r>
                  <w:r>
                    <w:rPr>
                      <w:rFonts w:ascii="HGSｺﾞｼｯｸE" w:eastAsia="HGSｺﾞｼｯｸE" w:hAnsi="HGSｺﾞｼｯｸE" w:hint="eastAsia"/>
                      <w:color w:val="FF0000"/>
                      <w:sz w:val="24"/>
                      <w:u w:val="single"/>
                    </w:rPr>
                    <w:t>ますようご協力お願い申し上げます</w:t>
                  </w:r>
                  <w:r w:rsidRPr="003025DE">
                    <w:rPr>
                      <w:rFonts w:ascii="HGSｺﾞｼｯｸE" w:eastAsia="HGSｺﾞｼｯｸE" w:hAnsi="HGSｺﾞｼｯｸE" w:hint="eastAsia"/>
                      <w:color w:val="FF0000"/>
                      <w:sz w:val="24"/>
                      <w:u w:val="single"/>
                    </w:rPr>
                    <w:t>。</w:t>
                  </w:r>
                </w:p>
                <w:p w14:paraId="56867932" w14:textId="77777777" w:rsidR="0053123B" w:rsidRPr="00FE3424" w:rsidRDefault="0053123B" w:rsidP="0053123B">
                  <w:pPr>
                    <w:spacing w:line="400" w:lineRule="exact"/>
                    <w:ind w:firstLineChars="100" w:firstLine="240"/>
                    <w:rPr>
                      <w:rFonts w:ascii="HGSｺﾞｼｯｸE" w:eastAsia="HGSｺﾞｼｯｸE"/>
                      <w:sz w:val="24"/>
                    </w:rPr>
                  </w:pPr>
                </w:p>
              </w:txbxContent>
            </v:textbox>
          </v:rect>
        </w:pict>
      </w:r>
      <w:r>
        <w:rPr>
          <w:noProof/>
        </w:rPr>
        <w:pict w14:anchorId="2AF1F7DC">
          <v:group id="_x0000_s2134" style="position:absolute;left:0;text-align:left;margin-left:-21.15pt;margin-top:9.05pt;width:287pt;height:233.55pt;z-index:3;mso-position-horizontal-relative:text;mso-position-vertical-relative:text" coordorigin="884,4692" coordsize="6798,5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5" type="#_x0000_t75" style="position:absolute;left:884;top:4692;width:6798;height:5475">
              <v:imagedata r:id="rId9" o:title="kougyou_nagano_map(説明文なし)"/>
            </v:shape>
            <v:shapetype id="_x0000_t32" coordsize="21600,21600" o:spt="32" o:oned="t" path="m,l21600,21600e" filled="f">
              <v:path arrowok="t" fillok="f" o:connecttype="none"/>
              <o:lock v:ext="edit" shapetype="t"/>
            </v:shapetype>
            <v:shape id="_x0000_s2136" type="#_x0000_t32" style="position:absolute;left:3264;top:6222;width:1636;height:0" o:connectortype="straight" strokecolor="yellow" strokeweight="3pt">
              <v:imagedata embosscolor="shadow add(51)"/>
              <v:shadow type="emboss" color="lineOrFill darken(153)" color2="shadow add(102)" offset="-1pt,-1pt"/>
            </v:shape>
            <v:shape id="_x0000_s2137" type="#_x0000_t32" style="position:absolute;left:3457;top:6510;width:1443;height:0" o:connectortype="straight" strokecolor="yellow" strokeweight="3pt">
              <v:imagedata embosscolor="shadow add(51)"/>
              <v:shadow type="emboss" color="lineOrFill darken(153)" color2="shadow add(102)" offset="-1pt,-1pt"/>
            </v:shape>
            <v:shape id="_x0000_s2138" type="#_x0000_t32" style="position:absolute;left:4901;top:6193;width:0;height:351" o:connectortype="straight" strokecolor="yellow" strokeweight="3.5pt">
              <v:imagedata embosscolor="shadow add(51)"/>
              <v:shadow type="emboss" color="lineOrFill darken(153)" color2="shadow add(102)" offset="-1pt,-1pt"/>
            </v:shape>
            <v:shape id="_x0000_s2139" type="#_x0000_t32" style="position:absolute;left:3284;top:6213;width:1;height:307" o:connectortype="straight" strokecolor="yellow" strokeweight="3pt">
              <v:imagedata embosscolor="shadow add(51)"/>
              <v:shadow type="emboss" color="lineOrFill darken(153)" color2="shadow add(102)" offset="-1pt,-1pt"/>
            </v:shape>
            <v:rect id="_x0000_s2140" style="position:absolute;left:3542;top:4962;width:699;height:205;rotation:-2352704fd" stroked="f">
              <v:imagedata embosscolor="shadow add(51)"/>
              <v:shadow type="emboss" color="lineOrFill darken(153)" color2="shadow add(102)" offset="-1pt,-1pt"/>
              <v:textbox inset="5.85pt,.7pt,5.85pt,.7pt"/>
            </v:rect>
          </v:group>
        </w:pict>
      </w:r>
    </w:p>
    <w:p w14:paraId="79D0A027" w14:textId="77777777" w:rsidR="0053123B" w:rsidRDefault="0053123B" w:rsidP="0053123B">
      <w:pPr>
        <w:spacing w:line="400" w:lineRule="exact"/>
        <w:rPr>
          <w:rFonts w:ascii="HGPｺﾞｼｯｸE" w:eastAsia="HGPｺﾞｼｯｸE"/>
          <w:sz w:val="24"/>
        </w:rPr>
      </w:pPr>
    </w:p>
    <w:p w14:paraId="539CE27E" w14:textId="77777777" w:rsidR="0053123B" w:rsidRDefault="009A14F3" w:rsidP="0053123B">
      <w:pPr>
        <w:spacing w:line="400" w:lineRule="exact"/>
        <w:rPr>
          <w:rFonts w:ascii="HGPｺﾞｼｯｸE" w:eastAsia="HGPｺﾞｼｯｸE"/>
          <w:sz w:val="24"/>
        </w:rPr>
      </w:pPr>
      <w:r>
        <w:rPr>
          <w:rFonts w:ascii="HGPｺﾞｼｯｸE" w:eastAsia="HGPｺﾞｼｯｸE"/>
          <w:noProof/>
          <w:sz w:val="24"/>
        </w:rPr>
        <w:pict w14:anchorId="1FBE6EA4">
          <v:rect id="_x0000_s2141" style="position:absolute;left:0;text-align:left;margin-left:-16.8pt;margin-top:15.1pt;width:17.55pt;height:8.5pt;rotation:-1585283fd;z-index:4" stroked="f">
            <v:imagedata embosscolor="shadow add(51)"/>
            <v:shadow type="emboss" color="lineOrFill darken(153)" color2="shadow add(102)" offset="-1pt,-1pt"/>
            <v:textbox inset="5.85pt,.7pt,5.85pt,.7pt"/>
          </v:rect>
        </w:pict>
      </w:r>
    </w:p>
    <w:p w14:paraId="44A9CC06" w14:textId="77777777" w:rsidR="0053123B" w:rsidRDefault="0053123B" w:rsidP="0053123B">
      <w:pPr>
        <w:spacing w:line="400" w:lineRule="exact"/>
        <w:rPr>
          <w:rFonts w:ascii="HGPｺﾞｼｯｸE" w:eastAsia="HGPｺﾞｼｯｸE"/>
          <w:sz w:val="24"/>
        </w:rPr>
      </w:pPr>
    </w:p>
    <w:p w14:paraId="4104CA43" w14:textId="77777777" w:rsidR="0053123B" w:rsidRDefault="009A14F3" w:rsidP="0053123B">
      <w:pPr>
        <w:rPr>
          <w:rFonts w:ascii="HGPｺﾞｼｯｸE" w:eastAsia="HGPｺﾞｼｯｸE"/>
          <w:sz w:val="24"/>
        </w:rPr>
      </w:pPr>
      <w:r>
        <w:rPr>
          <w:noProof/>
          <w:sz w:val="22"/>
          <w:szCs w:val="22"/>
        </w:rPr>
        <w:pict w14:anchorId="67A75A80">
          <v:shape id="_x0000_s2142" type="#_x0000_t75" style="position:absolute;left:0;text-align:left;margin-left:44.4pt;margin-top:5.75pt;width:19.7pt;height:5.75pt;z-index:5">
            <v:imagedata r:id="rId10" o:title=""/>
          </v:shape>
        </w:pict>
      </w:r>
    </w:p>
    <w:p w14:paraId="6FD03C23" w14:textId="77777777" w:rsidR="0053123B" w:rsidRDefault="0053123B" w:rsidP="0053123B">
      <w:pPr>
        <w:rPr>
          <w:rFonts w:ascii="HGPｺﾞｼｯｸE" w:eastAsia="HGPｺﾞｼｯｸE"/>
          <w:sz w:val="22"/>
          <w:szCs w:val="22"/>
        </w:rPr>
      </w:pPr>
    </w:p>
    <w:p w14:paraId="47DFEA9C" w14:textId="2D89CDDD" w:rsidR="0053123B" w:rsidRDefault="0053123B" w:rsidP="003D6994">
      <w:pPr>
        <w:jc w:val="center"/>
        <w:rPr>
          <w:rFonts w:ascii="HGS創英角ﾎﾟｯﾌﾟ体" w:eastAsia="HGS創英角ﾎﾟｯﾌﾟ体" w:hAnsi="ＭＳ ゴシック" w:cs="HGSｺﾞｼｯｸE"/>
          <w:sz w:val="28"/>
          <w:szCs w:val="28"/>
        </w:rPr>
      </w:pPr>
    </w:p>
    <w:p w14:paraId="1AAB54F4" w14:textId="39E6DAED" w:rsidR="0053123B" w:rsidRDefault="0053123B" w:rsidP="003D6994">
      <w:pPr>
        <w:jc w:val="center"/>
        <w:rPr>
          <w:rFonts w:ascii="HGS創英角ﾎﾟｯﾌﾟ体" w:eastAsia="HGS創英角ﾎﾟｯﾌﾟ体" w:hAnsi="ＭＳ ゴシック" w:cs="HGSｺﾞｼｯｸE"/>
          <w:sz w:val="28"/>
          <w:szCs w:val="28"/>
        </w:rPr>
      </w:pPr>
    </w:p>
    <w:p w14:paraId="6869781B" w14:textId="3131A4FC" w:rsidR="0053123B" w:rsidRDefault="0053123B" w:rsidP="003D6994">
      <w:pPr>
        <w:jc w:val="center"/>
        <w:rPr>
          <w:rFonts w:ascii="HGS創英角ﾎﾟｯﾌﾟ体" w:eastAsia="HGS創英角ﾎﾟｯﾌﾟ体" w:hAnsi="ＭＳ ゴシック" w:cs="HGSｺﾞｼｯｸE"/>
          <w:sz w:val="28"/>
          <w:szCs w:val="28"/>
        </w:rPr>
      </w:pPr>
    </w:p>
    <w:p w14:paraId="58933714" w14:textId="22B4EACF" w:rsidR="0053123B" w:rsidRDefault="0053123B" w:rsidP="003D6994">
      <w:pPr>
        <w:jc w:val="center"/>
        <w:rPr>
          <w:rFonts w:ascii="HGS創英角ﾎﾟｯﾌﾟ体" w:eastAsia="HGS創英角ﾎﾟｯﾌﾟ体" w:hAnsi="ＭＳ ゴシック" w:cs="HGSｺﾞｼｯｸ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02020"/>
        <w:tblLook w:val="01E0" w:firstRow="1" w:lastRow="1" w:firstColumn="1" w:lastColumn="1" w:noHBand="0" w:noVBand="0"/>
      </w:tblPr>
      <w:tblGrid>
        <w:gridCol w:w="9876"/>
      </w:tblGrid>
      <w:tr w:rsidR="00F72D4F" w:rsidRPr="009B12E9" w14:paraId="033937B8" w14:textId="77777777" w:rsidTr="008575A8">
        <w:tc>
          <w:tcPr>
            <w:tcW w:w="9876" w:type="dxa"/>
            <w:shd w:val="clear" w:color="auto" w:fill="202020"/>
          </w:tcPr>
          <w:p w14:paraId="60A70A0B" w14:textId="41077859" w:rsidR="00F72D4F" w:rsidRPr="008575A8" w:rsidRDefault="0053123B" w:rsidP="008006EE">
            <w:pPr>
              <w:jc w:val="center"/>
              <w:rPr>
                <w:rFonts w:ascii="HGS創英角ｺﾞｼｯｸUB" w:eastAsia="HGS創英角ｺﾞｼｯｸUB"/>
                <w:color w:val="FFFFFF"/>
                <w:sz w:val="24"/>
              </w:rPr>
            </w:pPr>
            <w:r>
              <w:rPr>
                <w:rFonts w:ascii="HGS創英角ｺﾞｼｯｸUB" w:eastAsia="HGS創英角ｺﾞｼｯｸUB" w:hint="eastAsia"/>
                <w:color w:val="FFFFFF"/>
                <w:sz w:val="24"/>
              </w:rPr>
              <w:t>オンライン参加のご案内</w:t>
            </w:r>
            <w:r w:rsidR="001B1FCC" w:rsidRPr="008575A8">
              <w:rPr>
                <w:rFonts w:ascii="HGS創英角ｺﾞｼｯｸUB" w:eastAsia="HGS創英角ｺﾞｼｯｸUB" w:hint="eastAsia"/>
                <w:color w:val="FFFFFF"/>
                <w:sz w:val="24"/>
              </w:rPr>
              <w:t>（</w:t>
            </w:r>
            <w:r>
              <w:rPr>
                <w:rFonts w:ascii="HGS創英角ｺﾞｼｯｸUB" w:eastAsia="HGS創英角ｺﾞｼｯｸUB" w:hint="eastAsia"/>
                <w:color w:val="FFFFFF"/>
                <w:sz w:val="24"/>
              </w:rPr>
              <w:t>定員：8</w:t>
            </w:r>
            <w:r>
              <w:rPr>
                <w:rFonts w:ascii="HGS創英角ｺﾞｼｯｸUB" w:eastAsia="HGS創英角ｺﾞｼｯｸUB"/>
                <w:color w:val="FFFFFF"/>
                <w:sz w:val="24"/>
              </w:rPr>
              <w:t>0</w:t>
            </w:r>
            <w:r>
              <w:rPr>
                <w:rFonts w:ascii="HGS創英角ｺﾞｼｯｸUB" w:eastAsia="HGS創英角ｺﾞｼｯｸUB" w:hint="eastAsia"/>
                <w:color w:val="FFFFFF"/>
                <w:sz w:val="24"/>
              </w:rPr>
              <w:t>名</w:t>
            </w:r>
            <w:r w:rsidR="001B1FCC" w:rsidRPr="008575A8">
              <w:rPr>
                <w:rFonts w:ascii="HGS創英角ｺﾞｼｯｸUB" w:eastAsia="HGS創英角ｺﾞｼｯｸUB" w:hint="eastAsia"/>
                <w:color w:val="FFFFFF"/>
                <w:sz w:val="24"/>
              </w:rPr>
              <w:t>）</w:t>
            </w:r>
          </w:p>
        </w:tc>
      </w:tr>
    </w:tbl>
    <w:p w14:paraId="451B3AA7" w14:textId="79F07A85" w:rsidR="00EF7B38" w:rsidRDefault="00F72D4F" w:rsidP="00EF7B38">
      <w:pPr>
        <w:spacing w:line="400" w:lineRule="exact"/>
        <w:rPr>
          <w:rFonts w:ascii="HGPｺﾞｼｯｸE" w:eastAsia="HGPｺﾞｼｯｸE"/>
          <w:sz w:val="24"/>
        </w:rPr>
      </w:pPr>
      <w:r w:rsidRPr="00A45ACE">
        <w:rPr>
          <w:rFonts w:ascii="HGPｺﾞｼｯｸE" w:eastAsia="HGPｺﾞｼｯｸE" w:hint="eastAsia"/>
          <w:sz w:val="24"/>
        </w:rPr>
        <w:t>《お申込方法》</w:t>
      </w:r>
    </w:p>
    <w:p w14:paraId="40A5E3F9" w14:textId="753A771E" w:rsidR="00F72D4F" w:rsidRPr="00A45ACE" w:rsidRDefault="00D77E11" w:rsidP="00EF7B38">
      <w:pPr>
        <w:spacing w:line="400" w:lineRule="exact"/>
        <w:ind w:firstLineChars="100" w:firstLine="240"/>
        <w:rPr>
          <w:rFonts w:ascii="HGPｺﾞｼｯｸE" w:eastAsia="HGPｺﾞｼｯｸE"/>
          <w:sz w:val="24"/>
        </w:rPr>
      </w:pPr>
      <w:r>
        <w:rPr>
          <w:rFonts w:ascii="HGPｺﾞｼｯｸE" w:eastAsia="HGPｺﾞｼｯｸE" w:hint="eastAsia"/>
          <w:sz w:val="24"/>
        </w:rPr>
        <w:t>下記の様式により、</w:t>
      </w:r>
      <w:r w:rsidR="00F72D4F" w:rsidRPr="00EF7B38">
        <w:rPr>
          <w:rFonts w:ascii="HGPｺﾞｼｯｸE" w:eastAsia="HGPｺﾞｼｯｸE" w:hint="eastAsia"/>
          <w:sz w:val="24"/>
        </w:rPr>
        <w:t>電子メール</w:t>
      </w:r>
      <w:r w:rsidR="00FF1CF0">
        <w:rPr>
          <w:rFonts w:ascii="HGPｺﾞｼｯｸE" w:eastAsia="HGPｺﾞｼｯｸE" w:hint="eastAsia"/>
          <w:sz w:val="24"/>
        </w:rPr>
        <w:t>またはＦＡＸ</w:t>
      </w:r>
      <w:r w:rsidR="00F72D4F" w:rsidRPr="003B2576">
        <w:rPr>
          <w:rFonts w:ascii="HGPｺﾞｼｯｸE" w:eastAsia="HGPｺﾞｼｯｸE" w:hint="eastAsia"/>
          <w:sz w:val="24"/>
        </w:rPr>
        <w:t>で</w:t>
      </w:r>
      <w:r w:rsidR="008034FD" w:rsidRPr="008034FD">
        <w:rPr>
          <w:rFonts w:ascii="HGPｺﾞｼｯｸE" w:eastAsia="HGPｺﾞｼｯｸE" w:hint="eastAsia"/>
          <w:sz w:val="24"/>
        </w:rPr>
        <w:t>1</w:t>
      </w:r>
      <w:r w:rsidR="00F1292E">
        <w:rPr>
          <w:rFonts w:ascii="HGPｺﾞｼｯｸE" w:eastAsia="HGPｺﾞｼｯｸE"/>
          <w:sz w:val="24"/>
        </w:rPr>
        <w:t>0</w:t>
      </w:r>
      <w:r w:rsidR="00EF7B38" w:rsidRPr="008034FD">
        <w:rPr>
          <w:rFonts w:ascii="HGPｺﾞｼｯｸE" w:eastAsia="HGPｺﾞｼｯｸE" w:hint="eastAsia"/>
          <w:sz w:val="24"/>
        </w:rPr>
        <w:t>月</w:t>
      </w:r>
      <w:r w:rsidR="00F1292E">
        <w:rPr>
          <w:rFonts w:ascii="HGPｺﾞｼｯｸE" w:eastAsia="HGPｺﾞｼｯｸE" w:hint="eastAsia"/>
          <w:sz w:val="24"/>
        </w:rPr>
        <w:t>3</w:t>
      </w:r>
      <w:r w:rsidR="00F1292E">
        <w:rPr>
          <w:rFonts w:ascii="HGPｺﾞｼｯｸE" w:eastAsia="HGPｺﾞｼｯｸE"/>
          <w:sz w:val="24"/>
        </w:rPr>
        <w:t>1</w:t>
      </w:r>
      <w:r w:rsidR="00EF7B38" w:rsidRPr="008034FD">
        <w:rPr>
          <w:rFonts w:ascii="HGPｺﾞｼｯｸE" w:eastAsia="HGPｺﾞｼｯｸE" w:hint="eastAsia"/>
          <w:sz w:val="24"/>
        </w:rPr>
        <w:t>日</w:t>
      </w:r>
      <w:r w:rsidR="00C62AE2" w:rsidRPr="008034FD">
        <w:rPr>
          <w:rFonts w:ascii="HGPｺﾞｼｯｸE" w:eastAsia="HGPｺﾞｼｯｸE" w:hint="eastAsia"/>
          <w:sz w:val="24"/>
        </w:rPr>
        <w:t>（</w:t>
      </w:r>
      <w:r w:rsidR="00F1292E">
        <w:rPr>
          <w:rFonts w:ascii="HGPｺﾞｼｯｸE" w:eastAsia="HGPｺﾞｼｯｸE" w:hint="eastAsia"/>
          <w:sz w:val="24"/>
        </w:rPr>
        <w:t>火</w:t>
      </w:r>
      <w:r w:rsidR="00C62AE2" w:rsidRPr="008034FD">
        <w:rPr>
          <w:rFonts w:ascii="HGPｺﾞｼｯｸE" w:eastAsia="HGPｺﾞｼｯｸE" w:hint="eastAsia"/>
          <w:sz w:val="24"/>
        </w:rPr>
        <w:t>）</w:t>
      </w:r>
      <w:r w:rsidR="00EF7B38">
        <w:rPr>
          <w:rFonts w:ascii="HGPｺﾞｼｯｸE" w:eastAsia="HGPｺﾞｼｯｸE" w:hint="eastAsia"/>
          <w:sz w:val="24"/>
        </w:rPr>
        <w:t>までに</w:t>
      </w:r>
      <w:r w:rsidR="00F72D4F" w:rsidRPr="003B2576">
        <w:rPr>
          <w:rFonts w:ascii="HGPｺﾞｼｯｸE" w:eastAsia="HGPｺﾞｼｯｸE" w:hint="eastAsia"/>
          <w:sz w:val="24"/>
        </w:rPr>
        <w:t>お申し込み</w:t>
      </w:r>
      <w:r w:rsidR="00F72D4F" w:rsidRPr="00A45ACE">
        <w:rPr>
          <w:rFonts w:ascii="HGPｺﾞｼｯｸE" w:eastAsia="HGPｺﾞｼｯｸE" w:hint="eastAsia"/>
          <w:sz w:val="24"/>
        </w:rPr>
        <w:t>ください</w:t>
      </w:r>
      <w:r w:rsidR="00F72D4F">
        <w:rPr>
          <w:rFonts w:ascii="HGPｺﾞｼｯｸE" w:eastAsia="HGPｺﾞｼｯｸE" w:hint="eastAsia"/>
          <w:sz w:val="24"/>
        </w:rPr>
        <w:t>。</w:t>
      </w:r>
    </w:p>
    <w:p w14:paraId="3727A6FE" w14:textId="77777777" w:rsidR="00201704" w:rsidRPr="00707C3D" w:rsidRDefault="00707C3D" w:rsidP="00707C3D">
      <w:pPr>
        <w:spacing w:line="400" w:lineRule="exact"/>
        <w:ind w:firstLineChars="200" w:firstLine="480"/>
        <w:rPr>
          <w:rFonts w:ascii="HGPｺﾞｼｯｸE" w:eastAsia="HGPｺﾞｼｯｸE"/>
          <w:sz w:val="24"/>
        </w:rPr>
      </w:pPr>
      <w:r>
        <w:rPr>
          <w:rFonts w:ascii="HGPｺﾞｼｯｸE" w:eastAsia="HGPｺﾞｼｯｸE" w:hint="eastAsia"/>
          <w:sz w:val="24"/>
        </w:rPr>
        <w:t>なお、次のＵＲＬ又はQRコードから</w:t>
      </w:r>
      <w:r w:rsidRPr="00D338AC">
        <w:rPr>
          <w:rFonts w:ascii="HGPｺﾞｼｯｸE" w:eastAsia="HGPｺﾞｼｯｸE" w:hint="eastAsia"/>
          <w:sz w:val="24"/>
        </w:rPr>
        <w:t>電子申請</w:t>
      </w:r>
      <w:r>
        <w:rPr>
          <w:rFonts w:ascii="HGPｺﾞｼｯｸE" w:eastAsia="HGPｺﾞｼｯｸE" w:hint="eastAsia"/>
          <w:sz w:val="24"/>
        </w:rPr>
        <w:t>によるお申込みも可能です。</w:t>
      </w:r>
    </w:p>
    <w:p w14:paraId="073E2875" w14:textId="6F319199" w:rsidR="00707C3D" w:rsidRDefault="006412E2" w:rsidP="00707C3D">
      <w:pPr>
        <w:spacing w:line="400" w:lineRule="exact"/>
        <w:ind w:firstLineChars="200" w:firstLine="480"/>
        <w:rPr>
          <w:rFonts w:ascii="HGPｺﾞｼｯｸE" w:eastAsia="HGPｺﾞｼｯｸE"/>
          <w:sz w:val="24"/>
        </w:rPr>
      </w:pPr>
      <w:r w:rsidRPr="006412E2">
        <w:rPr>
          <w:color w:val="000000"/>
          <w:sz w:val="24"/>
        </w:rPr>
        <w:t>https://apply.e-tumo.jp/pref-nagano-u/offer/offerList_detail?tempSeq=37671</w:t>
      </w:r>
    </w:p>
    <w:p w14:paraId="5C42917E" w14:textId="5BAB873A" w:rsidR="00EF7B38" w:rsidRDefault="009A14F3" w:rsidP="00707C3D">
      <w:pPr>
        <w:spacing w:line="400" w:lineRule="exact"/>
        <w:rPr>
          <w:rFonts w:ascii="HGPｺﾞｼｯｸE" w:eastAsia="HGPｺﾞｼｯｸE"/>
          <w:sz w:val="24"/>
        </w:rPr>
      </w:pPr>
      <w:r>
        <w:rPr>
          <w:rFonts w:ascii="HGPｺﾞｼｯｸE" w:eastAsia="HGPｺﾞｼｯｸE"/>
          <w:noProof/>
          <w:sz w:val="24"/>
        </w:rPr>
        <w:pict w14:anchorId="36D0C2DD">
          <v:shape id="_x0000_s2148" type="#_x0000_t75" style="position:absolute;left:0;text-align:left;margin-left:385.2pt;margin-top:2.6pt;width:94.65pt;height:94.65pt;z-index:6">
            <v:imagedata r:id="rId11" o:title=""/>
          </v:shape>
        </w:pict>
      </w:r>
      <w:r w:rsidR="00EF7B38">
        <w:rPr>
          <w:rFonts w:ascii="HGPｺﾞｼｯｸE" w:eastAsia="HGPｺﾞｼｯｸE" w:hint="eastAsia"/>
          <w:sz w:val="24"/>
        </w:rPr>
        <w:t>《</w:t>
      </w:r>
      <w:r w:rsidR="00F72D4F" w:rsidRPr="00A45ACE">
        <w:rPr>
          <w:rFonts w:ascii="HGPｺﾞｼｯｸE" w:eastAsia="HGPｺﾞｼｯｸE" w:hint="eastAsia"/>
          <w:sz w:val="24"/>
        </w:rPr>
        <w:t>申込</w:t>
      </w:r>
      <w:r w:rsidR="00EF7B38">
        <w:rPr>
          <w:rFonts w:ascii="HGPｺﾞｼｯｸE" w:eastAsia="HGPｺﾞｼｯｸE" w:hint="eastAsia"/>
          <w:sz w:val="24"/>
        </w:rPr>
        <w:t>み・問合せ</w:t>
      </w:r>
      <w:r w:rsidR="00F72D4F" w:rsidRPr="00A45ACE">
        <w:rPr>
          <w:rFonts w:ascii="HGPｺﾞｼｯｸE" w:eastAsia="HGPｺﾞｼｯｸE" w:hint="eastAsia"/>
          <w:sz w:val="24"/>
        </w:rPr>
        <w:t>先》</w:t>
      </w:r>
    </w:p>
    <w:p w14:paraId="00D481CB" w14:textId="405D18B5" w:rsidR="00707C3D" w:rsidRDefault="00F72D4F" w:rsidP="00EF7B38">
      <w:pPr>
        <w:spacing w:line="400" w:lineRule="exact"/>
        <w:ind w:firstLineChars="150" w:firstLine="360"/>
        <w:rPr>
          <w:rFonts w:ascii="HGPｺﾞｼｯｸE" w:eastAsia="HGPｺﾞｼｯｸE"/>
          <w:sz w:val="24"/>
        </w:rPr>
      </w:pPr>
      <w:r>
        <w:rPr>
          <w:rFonts w:ascii="HGPｺﾞｼｯｸE" w:eastAsia="HGPｺﾞｼｯｸE" w:hint="eastAsia"/>
          <w:sz w:val="24"/>
        </w:rPr>
        <w:t>長野県工業技術総合センター</w:t>
      </w:r>
      <w:r w:rsidR="006530AE">
        <w:rPr>
          <w:rFonts w:ascii="HGPｺﾞｼｯｸE" w:eastAsia="HGPｺﾞｼｯｸE" w:hint="eastAsia"/>
          <w:sz w:val="24"/>
        </w:rPr>
        <w:t xml:space="preserve"> </w:t>
      </w:r>
      <w:r>
        <w:rPr>
          <w:rFonts w:ascii="HGPｺﾞｼｯｸE" w:eastAsia="HGPｺﾞｼｯｸE" w:hint="eastAsia"/>
          <w:sz w:val="24"/>
        </w:rPr>
        <w:t>食品技術部門</w:t>
      </w:r>
      <w:r w:rsidR="006412E2">
        <w:rPr>
          <w:rFonts w:hint="eastAsia"/>
          <w:noProof/>
        </w:rPr>
        <w:t xml:space="preserve">　　　　　　　</w:t>
      </w:r>
    </w:p>
    <w:p w14:paraId="7383F540" w14:textId="6FE766C4" w:rsidR="00F72D4F" w:rsidRPr="00A45ACE" w:rsidRDefault="00D77E11" w:rsidP="00EF7B38">
      <w:pPr>
        <w:spacing w:line="400" w:lineRule="exact"/>
        <w:ind w:firstLineChars="150" w:firstLine="360"/>
        <w:rPr>
          <w:rFonts w:ascii="HGPｺﾞｼｯｸE" w:eastAsia="HGPｺﾞｼｯｸE"/>
          <w:sz w:val="24"/>
        </w:rPr>
      </w:pPr>
      <w:r>
        <w:rPr>
          <w:rFonts w:ascii="HGPｺﾞｼｯｸE" w:eastAsia="HGPｺﾞｼｯｸE" w:hint="eastAsia"/>
          <w:sz w:val="24"/>
        </w:rPr>
        <w:t xml:space="preserve">　　</w:t>
      </w:r>
      <w:r w:rsidR="00EF7B38">
        <w:rPr>
          <w:rFonts w:ascii="HGPｺﾞｼｯｸE" w:eastAsia="HGPｺﾞｼｯｸE" w:hint="eastAsia"/>
          <w:sz w:val="24"/>
        </w:rPr>
        <w:t>（担当）</w:t>
      </w:r>
      <w:r w:rsidR="009126DD">
        <w:rPr>
          <w:rFonts w:ascii="HGPｺﾞｼｯｸE" w:eastAsia="HGPｺﾞｼｯｸE" w:hint="eastAsia"/>
          <w:sz w:val="24"/>
        </w:rPr>
        <w:t>戸井田</w:t>
      </w:r>
      <w:r w:rsidR="00F72D4F" w:rsidRPr="00593A0B">
        <w:rPr>
          <w:rFonts w:ascii="HGPｺﾞｼｯｸE" w:eastAsia="HGPｺﾞｼｯｸE" w:hint="eastAsia"/>
          <w:sz w:val="22"/>
          <w:szCs w:val="22"/>
        </w:rPr>
        <w:t>、</w:t>
      </w:r>
      <w:r w:rsidR="0053123B" w:rsidRPr="0053123B">
        <w:rPr>
          <w:rFonts w:ascii="HGPｺﾞｼｯｸE" w:eastAsia="HGPｺﾞｼｯｸE" w:hint="eastAsia"/>
          <w:sz w:val="24"/>
          <w:u w:val="single"/>
        </w:rPr>
        <w:t>斎藤</w:t>
      </w:r>
    </w:p>
    <w:p w14:paraId="28649469" w14:textId="6322D56F" w:rsidR="00EF7B38" w:rsidRDefault="00F72D4F" w:rsidP="00F72D4F">
      <w:pPr>
        <w:spacing w:line="400" w:lineRule="exact"/>
        <w:rPr>
          <w:rFonts w:ascii="HGPｺﾞｼｯｸE" w:eastAsia="HGPｺﾞｼｯｸE"/>
          <w:sz w:val="24"/>
        </w:rPr>
      </w:pPr>
      <w:r>
        <w:rPr>
          <w:rFonts w:ascii="HGPｺﾞｼｯｸE" w:eastAsia="HGPｺﾞｼｯｸE" w:hint="eastAsia"/>
          <w:sz w:val="28"/>
          <w:szCs w:val="28"/>
        </w:rPr>
        <w:t xml:space="preserve">　</w:t>
      </w:r>
      <w:r>
        <w:rPr>
          <w:rFonts w:ascii="HGPｺﾞｼｯｸE" w:eastAsia="HGPｺﾞｼｯｸE" w:hint="eastAsia"/>
          <w:sz w:val="24"/>
        </w:rPr>
        <w:t xml:space="preserve">　</w:t>
      </w:r>
      <w:r w:rsidR="00EF7B38">
        <w:rPr>
          <w:rFonts w:ascii="HGPｺﾞｼｯｸE" w:eastAsia="HGPｺﾞｼｯｸE" w:hint="eastAsia"/>
          <w:sz w:val="24"/>
        </w:rPr>
        <w:t xml:space="preserve">ＴＥＬ：０２６－２２７－３１３１　　</w:t>
      </w:r>
      <w:r w:rsidR="00CB0975">
        <w:rPr>
          <w:rFonts w:ascii="HGPｺﾞｼｯｸE" w:eastAsia="HGPｺﾞｼｯｸE" w:hint="eastAsia"/>
          <w:sz w:val="24"/>
        </w:rPr>
        <w:t>ＦＡＸ：</w:t>
      </w:r>
      <w:r w:rsidRPr="00F72D4F">
        <w:rPr>
          <w:rFonts w:ascii="HGPｺﾞｼｯｸE" w:eastAsia="HGPｺﾞｼｯｸE" w:hint="eastAsia"/>
          <w:sz w:val="24"/>
        </w:rPr>
        <w:t>０２６－２２７－３１３０</w:t>
      </w:r>
    </w:p>
    <w:p w14:paraId="12CD19D0" w14:textId="2FAF8EAF" w:rsidR="003B46A9" w:rsidRPr="003B46A9" w:rsidRDefault="00F72D4F" w:rsidP="00F72D4F">
      <w:pPr>
        <w:spacing w:line="400" w:lineRule="exact"/>
        <w:rPr>
          <w:rStyle w:val="a5"/>
          <w:rFonts w:ascii="HGPｺﾞｼｯｸE" w:eastAsia="HGPｺﾞｼｯｸE"/>
          <w:sz w:val="24"/>
        </w:rPr>
      </w:pPr>
      <w:r w:rsidRPr="00F72D4F">
        <w:rPr>
          <w:rFonts w:ascii="HGPｺﾞｼｯｸE" w:eastAsia="HGPｺﾞｼｯｸE" w:hint="eastAsia"/>
          <w:sz w:val="24"/>
        </w:rPr>
        <w:t xml:space="preserve">　</w:t>
      </w:r>
      <w:r w:rsidRPr="00082252">
        <w:rPr>
          <w:rFonts w:ascii="HGPｺﾞｼｯｸE" w:eastAsia="HGPｺﾞｼｯｸE" w:hint="eastAsia"/>
          <w:sz w:val="24"/>
        </w:rPr>
        <w:t xml:space="preserve">　</w:t>
      </w:r>
      <w:r w:rsidR="00EF7B38">
        <w:rPr>
          <w:rFonts w:ascii="HGPｺﾞｼｯｸE" w:eastAsia="HGPｺﾞｼｯｸE" w:hint="eastAsia"/>
          <w:sz w:val="24"/>
        </w:rPr>
        <w:t xml:space="preserve">電子メール　</w:t>
      </w:r>
      <w:hyperlink r:id="rId12" w:history="1">
        <w:r w:rsidR="00C77C2D" w:rsidRPr="00392BDD">
          <w:rPr>
            <w:rStyle w:val="a5"/>
            <w:rFonts w:ascii="HGPｺﾞｼｯｸE" w:eastAsia="HGPｺﾞｼｯｸE" w:hint="eastAsia"/>
            <w:sz w:val="24"/>
          </w:rPr>
          <w:t>sho</w:t>
        </w:r>
        <w:r w:rsidR="00C77C2D" w:rsidRPr="008006EE">
          <w:rPr>
            <w:rStyle w:val="a5"/>
            <w:rFonts w:ascii="HGPｺﾞｼｯｸE" w:eastAsia="HGPｺﾞｼｯｸE" w:hAnsi="HGPｺﾞｼｯｸE" w:hint="eastAsia"/>
            <w:sz w:val="24"/>
          </w:rPr>
          <w:t>kuhinshiken</w:t>
        </w:r>
        <w:r w:rsidR="00C77C2D" w:rsidRPr="00392BDD">
          <w:rPr>
            <w:rStyle w:val="a5"/>
            <w:rFonts w:ascii="HGPｺﾞｼｯｸE" w:eastAsia="HGPｺﾞｼｯｸE" w:hint="eastAsia"/>
            <w:sz w:val="24"/>
          </w:rPr>
          <w:t>@pref.nagano.lg.jp</w:t>
        </w:r>
      </w:hyperlink>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0"/>
        <w:gridCol w:w="900"/>
        <w:gridCol w:w="4011"/>
        <w:gridCol w:w="900"/>
        <w:gridCol w:w="2805"/>
        <w:gridCol w:w="6"/>
      </w:tblGrid>
      <w:tr w:rsidR="00C27491" w14:paraId="662C7A16" w14:textId="77777777" w:rsidTr="007315E4">
        <w:trPr>
          <w:gridAfter w:val="1"/>
          <w:wAfter w:w="6" w:type="dxa"/>
          <w:trHeight w:val="624"/>
          <w:jc w:val="center"/>
        </w:trPr>
        <w:tc>
          <w:tcPr>
            <w:tcW w:w="1020" w:type="dxa"/>
            <w:shd w:val="clear" w:color="auto" w:fill="FFFFFF"/>
            <w:vAlign w:val="center"/>
          </w:tcPr>
          <w:p w14:paraId="616407F8" w14:textId="77777777" w:rsidR="00C27491" w:rsidRDefault="00C27491" w:rsidP="00C27491">
            <w:pPr>
              <w:jc w:val="center"/>
            </w:pPr>
            <w:r>
              <w:rPr>
                <w:rFonts w:hint="eastAsia"/>
              </w:rPr>
              <w:t>企業名</w:t>
            </w:r>
          </w:p>
          <w:p w14:paraId="559292E7" w14:textId="77777777" w:rsidR="00C27491" w:rsidRPr="00C27491" w:rsidRDefault="00C27491" w:rsidP="00C27491">
            <w:pPr>
              <w:jc w:val="center"/>
              <w:rPr>
                <w:rFonts w:ascii="ＭＳ 明朝" w:hAnsi="ＭＳ 明朝"/>
              </w:rPr>
            </w:pPr>
            <w:r w:rsidRPr="00C27491">
              <w:rPr>
                <w:rFonts w:ascii="ＭＳ 明朝" w:hAnsi="ＭＳ 明朝" w:hint="eastAsia"/>
                <w:sz w:val="18"/>
              </w:rPr>
              <w:t>(機関名)</w:t>
            </w:r>
          </w:p>
        </w:tc>
        <w:tc>
          <w:tcPr>
            <w:tcW w:w="4911" w:type="dxa"/>
            <w:gridSpan w:val="2"/>
            <w:shd w:val="clear" w:color="auto" w:fill="FFFFFF"/>
            <w:vAlign w:val="center"/>
          </w:tcPr>
          <w:p w14:paraId="731A91A4" w14:textId="77777777" w:rsidR="00C27491" w:rsidRDefault="00C27491" w:rsidP="00CB0975"/>
        </w:tc>
        <w:tc>
          <w:tcPr>
            <w:tcW w:w="900" w:type="dxa"/>
            <w:shd w:val="clear" w:color="auto" w:fill="FFFFFF"/>
            <w:tcMar>
              <w:left w:w="0" w:type="dxa"/>
              <w:right w:w="0" w:type="dxa"/>
            </w:tcMar>
            <w:vAlign w:val="center"/>
          </w:tcPr>
          <w:p w14:paraId="5D5225BB" w14:textId="77777777" w:rsidR="00C27491" w:rsidRDefault="00C27491" w:rsidP="00C27491">
            <w:pPr>
              <w:jc w:val="center"/>
              <w:rPr>
                <w:rFonts w:ascii="ＭＳ 明朝" w:hAnsi="ＭＳ 明朝"/>
              </w:rPr>
            </w:pPr>
            <w:r w:rsidRPr="00C27491">
              <w:rPr>
                <w:rFonts w:ascii="ＭＳ 明朝" w:hAnsi="ＭＳ 明朝" w:hint="eastAsia"/>
              </w:rPr>
              <w:t>住所</w:t>
            </w:r>
          </w:p>
          <w:p w14:paraId="337E592A" w14:textId="77777777" w:rsidR="00C27491" w:rsidRPr="00C27491" w:rsidRDefault="00C27491" w:rsidP="003B46A9">
            <w:pPr>
              <w:jc w:val="center"/>
              <w:rPr>
                <w:rFonts w:ascii="ＭＳ 明朝" w:hAnsi="ＭＳ 明朝"/>
              </w:rPr>
            </w:pPr>
            <w:r w:rsidRPr="00C27491">
              <w:rPr>
                <w:rFonts w:ascii="ＭＳ 明朝" w:hAnsi="ＭＳ 明朝" w:hint="eastAsia"/>
                <w:sz w:val="18"/>
              </w:rPr>
              <w:t>(市町村)</w:t>
            </w:r>
          </w:p>
        </w:tc>
        <w:tc>
          <w:tcPr>
            <w:tcW w:w="2805" w:type="dxa"/>
            <w:shd w:val="clear" w:color="auto" w:fill="FFFFFF"/>
            <w:vAlign w:val="center"/>
          </w:tcPr>
          <w:p w14:paraId="112F7F1F" w14:textId="77777777" w:rsidR="00C27491" w:rsidRDefault="00C27491" w:rsidP="00CB0975"/>
        </w:tc>
      </w:tr>
      <w:tr w:rsidR="00C27491" w14:paraId="2C8B2AD3" w14:textId="77777777" w:rsidTr="007315E4">
        <w:trPr>
          <w:trHeight w:val="624"/>
          <w:jc w:val="center"/>
        </w:trPr>
        <w:tc>
          <w:tcPr>
            <w:tcW w:w="1020" w:type="dxa"/>
            <w:shd w:val="clear" w:color="auto" w:fill="FFFFFF"/>
            <w:vAlign w:val="center"/>
          </w:tcPr>
          <w:p w14:paraId="5354962D" w14:textId="77777777" w:rsidR="00E368AC" w:rsidRDefault="00C27491" w:rsidP="00C27491">
            <w:pPr>
              <w:jc w:val="center"/>
            </w:pPr>
            <w:r>
              <w:rPr>
                <w:rFonts w:hint="eastAsia"/>
              </w:rPr>
              <w:t>申</w:t>
            </w:r>
            <w:r w:rsidR="00E368AC">
              <w:rPr>
                <w:rFonts w:hint="eastAsia"/>
              </w:rPr>
              <w:t xml:space="preserve">　</w:t>
            </w:r>
            <w:r>
              <w:rPr>
                <w:rFonts w:hint="eastAsia"/>
              </w:rPr>
              <w:t>込</w:t>
            </w:r>
          </w:p>
          <w:p w14:paraId="6F1223AC" w14:textId="77777777" w:rsidR="00C27491" w:rsidRDefault="00C27491" w:rsidP="00C27491">
            <w:pPr>
              <w:jc w:val="center"/>
            </w:pPr>
            <w:r>
              <w:rPr>
                <w:rFonts w:hint="eastAsia"/>
              </w:rPr>
              <w:t>代表者</w:t>
            </w:r>
          </w:p>
        </w:tc>
        <w:tc>
          <w:tcPr>
            <w:tcW w:w="900" w:type="dxa"/>
            <w:shd w:val="clear" w:color="auto" w:fill="FFFFFF"/>
            <w:vAlign w:val="center"/>
          </w:tcPr>
          <w:p w14:paraId="25EF69D5" w14:textId="77777777" w:rsidR="00C27491" w:rsidRDefault="00C27491" w:rsidP="003B46A9">
            <w:pPr>
              <w:spacing w:line="280" w:lineRule="exact"/>
              <w:jc w:val="center"/>
            </w:pPr>
            <w:r>
              <w:rPr>
                <w:rFonts w:hint="eastAsia"/>
              </w:rPr>
              <w:t>所属</w:t>
            </w:r>
          </w:p>
        </w:tc>
        <w:tc>
          <w:tcPr>
            <w:tcW w:w="4011" w:type="dxa"/>
            <w:shd w:val="clear" w:color="auto" w:fill="FFFFFF"/>
            <w:vAlign w:val="center"/>
          </w:tcPr>
          <w:p w14:paraId="6CBBDD07" w14:textId="77777777" w:rsidR="00C27491" w:rsidRDefault="00C27491" w:rsidP="008575A8">
            <w:pPr>
              <w:spacing w:line="280" w:lineRule="exact"/>
            </w:pPr>
          </w:p>
        </w:tc>
        <w:tc>
          <w:tcPr>
            <w:tcW w:w="900" w:type="dxa"/>
            <w:shd w:val="clear" w:color="auto" w:fill="FFFFFF"/>
            <w:vAlign w:val="center"/>
          </w:tcPr>
          <w:p w14:paraId="7E1B4EC6" w14:textId="77777777" w:rsidR="00C27491" w:rsidRDefault="00C27491" w:rsidP="008575A8">
            <w:pPr>
              <w:spacing w:line="280" w:lineRule="exact"/>
              <w:jc w:val="center"/>
            </w:pPr>
            <w:r>
              <w:rPr>
                <w:rFonts w:hint="eastAsia"/>
              </w:rPr>
              <w:t>氏名</w:t>
            </w:r>
          </w:p>
        </w:tc>
        <w:tc>
          <w:tcPr>
            <w:tcW w:w="2811" w:type="dxa"/>
            <w:gridSpan w:val="2"/>
            <w:shd w:val="clear" w:color="auto" w:fill="FFFFFF"/>
            <w:vAlign w:val="center"/>
          </w:tcPr>
          <w:p w14:paraId="78A9FE3C" w14:textId="77777777" w:rsidR="00C27491" w:rsidRDefault="00C27491" w:rsidP="008575A8">
            <w:pPr>
              <w:spacing w:line="280" w:lineRule="exact"/>
            </w:pPr>
          </w:p>
        </w:tc>
      </w:tr>
      <w:tr w:rsidR="00C27491" w14:paraId="7F1C3A22" w14:textId="77777777" w:rsidTr="007315E4">
        <w:trPr>
          <w:trHeight w:val="624"/>
          <w:jc w:val="center"/>
        </w:trPr>
        <w:tc>
          <w:tcPr>
            <w:tcW w:w="1020" w:type="dxa"/>
            <w:shd w:val="clear" w:color="auto" w:fill="FFFFFF"/>
            <w:vAlign w:val="center"/>
          </w:tcPr>
          <w:p w14:paraId="71F6B133" w14:textId="77777777" w:rsidR="00C27491" w:rsidRDefault="00C27491" w:rsidP="00C27491">
            <w:pPr>
              <w:jc w:val="center"/>
            </w:pPr>
            <w:r>
              <w:rPr>
                <w:rFonts w:hint="eastAsia"/>
              </w:rPr>
              <w:t>連絡先</w:t>
            </w:r>
            <w:r w:rsidR="007315E4">
              <w:rPr>
                <w:rFonts w:hint="eastAsia"/>
              </w:rPr>
              <w:t>※</w:t>
            </w:r>
          </w:p>
        </w:tc>
        <w:tc>
          <w:tcPr>
            <w:tcW w:w="900" w:type="dxa"/>
            <w:shd w:val="clear" w:color="auto" w:fill="FFFFFF"/>
            <w:vAlign w:val="center"/>
          </w:tcPr>
          <w:p w14:paraId="1FF8D57C" w14:textId="77777777" w:rsidR="00C27491" w:rsidRDefault="00C27491" w:rsidP="003B46A9">
            <w:pPr>
              <w:spacing w:line="280" w:lineRule="exact"/>
              <w:jc w:val="center"/>
            </w:pPr>
            <w:r>
              <w:rPr>
                <w:rFonts w:hint="eastAsia"/>
              </w:rPr>
              <w:t>E-mail</w:t>
            </w:r>
          </w:p>
        </w:tc>
        <w:tc>
          <w:tcPr>
            <w:tcW w:w="4011" w:type="dxa"/>
            <w:shd w:val="clear" w:color="auto" w:fill="FFFFFF"/>
            <w:vAlign w:val="bottom"/>
          </w:tcPr>
          <w:p w14:paraId="2822B583" w14:textId="77777777" w:rsidR="007315E4" w:rsidRPr="007315E4" w:rsidRDefault="007315E4" w:rsidP="007315E4">
            <w:pPr>
              <w:spacing w:line="280" w:lineRule="exact"/>
              <w:rPr>
                <w:rFonts w:ascii="ＭＳ Ｐ明朝" w:eastAsia="ＭＳ Ｐ明朝" w:hAnsi="ＭＳ Ｐ明朝"/>
              </w:rPr>
            </w:pPr>
          </w:p>
          <w:p w14:paraId="569A36A9" w14:textId="77777777" w:rsidR="00C27491" w:rsidRPr="007315E4" w:rsidRDefault="007315E4" w:rsidP="007315E4">
            <w:pPr>
              <w:spacing w:line="280" w:lineRule="exact"/>
              <w:rPr>
                <w:rFonts w:ascii="ＭＳ Ｐ明朝" w:eastAsia="ＭＳ Ｐ明朝" w:hAnsi="ＭＳ Ｐ明朝"/>
              </w:rPr>
            </w:pPr>
            <w:r w:rsidRPr="007315E4">
              <w:rPr>
                <w:rFonts w:ascii="ＭＳ Ｐ明朝" w:eastAsia="ＭＳ Ｐ明朝" w:hAnsi="ＭＳ Ｐ明朝" w:hint="eastAsia"/>
                <w:sz w:val="18"/>
              </w:rPr>
              <w:t>（こちらに、接続情報をお送りします。）</w:t>
            </w:r>
          </w:p>
        </w:tc>
        <w:tc>
          <w:tcPr>
            <w:tcW w:w="900" w:type="dxa"/>
            <w:shd w:val="clear" w:color="auto" w:fill="FFFFFF"/>
            <w:vAlign w:val="center"/>
          </w:tcPr>
          <w:p w14:paraId="752FC397" w14:textId="77777777" w:rsidR="00C27491" w:rsidRDefault="00C27491" w:rsidP="008575A8">
            <w:pPr>
              <w:spacing w:line="280" w:lineRule="exact"/>
              <w:jc w:val="center"/>
            </w:pPr>
            <w:r>
              <w:rPr>
                <w:rFonts w:hint="eastAsia"/>
              </w:rPr>
              <w:t>電話</w:t>
            </w:r>
          </w:p>
        </w:tc>
        <w:tc>
          <w:tcPr>
            <w:tcW w:w="2811" w:type="dxa"/>
            <w:gridSpan w:val="2"/>
            <w:shd w:val="clear" w:color="auto" w:fill="FFFFFF"/>
            <w:vAlign w:val="center"/>
          </w:tcPr>
          <w:p w14:paraId="446F5BA9" w14:textId="77777777" w:rsidR="00C27491" w:rsidRDefault="00C27491" w:rsidP="008575A8">
            <w:pPr>
              <w:spacing w:line="280" w:lineRule="exact"/>
            </w:pPr>
          </w:p>
        </w:tc>
      </w:tr>
    </w:tbl>
    <w:p w14:paraId="78EF1F16" w14:textId="77777777" w:rsidR="00686640" w:rsidRDefault="00686640" w:rsidP="00CB0975">
      <w:pPr>
        <w:spacing w:line="200" w:lineRule="exact"/>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0"/>
        <w:gridCol w:w="3080"/>
        <w:gridCol w:w="4253"/>
        <w:gridCol w:w="1285"/>
      </w:tblGrid>
      <w:tr w:rsidR="00595C29" w:rsidRPr="008575A8" w14:paraId="761AE997" w14:textId="77777777" w:rsidTr="00595C29">
        <w:trPr>
          <w:trHeight w:val="624"/>
          <w:jc w:val="center"/>
        </w:trPr>
        <w:tc>
          <w:tcPr>
            <w:tcW w:w="1020" w:type="dxa"/>
            <w:vMerge w:val="restart"/>
            <w:shd w:val="clear" w:color="auto" w:fill="FFFFFF"/>
            <w:vAlign w:val="center"/>
          </w:tcPr>
          <w:p w14:paraId="08888F33" w14:textId="77777777" w:rsidR="00595C29" w:rsidRDefault="00595C29" w:rsidP="00E368AC">
            <w:pPr>
              <w:jc w:val="center"/>
            </w:pPr>
            <w:r>
              <w:rPr>
                <w:rFonts w:hint="eastAsia"/>
              </w:rPr>
              <w:t>参加者</w:t>
            </w:r>
          </w:p>
        </w:tc>
        <w:tc>
          <w:tcPr>
            <w:tcW w:w="3080" w:type="dxa"/>
            <w:shd w:val="clear" w:color="auto" w:fill="FFFFFF"/>
            <w:vAlign w:val="center"/>
          </w:tcPr>
          <w:p w14:paraId="2B15C501" w14:textId="2A5D10BE" w:rsidR="00595C29" w:rsidRPr="008575A8" w:rsidRDefault="00595C29" w:rsidP="00595C29">
            <w:pPr>
              <w:ind w:firstLineChars="100" w:firstLine="210"/>
              <w:jc w:val="center"/>
              <w:rPr>
                <w:rFonts w:ascii="ＭＳ 明朝" w:hAnsi="ＭＳ 明朝"/>
              </w:rPr>
            </w:pPr>
            <w:r>
              <w:rPr>
                <w:rFonts w:hint="eastAsia"/>
              </w:rPr>
              <w:t>所属</w:t>
            </w:r>
          </w:p>
        </w:tc>
        <w:tc>
          <w:tcPr>
            <w:tcW w:w="4253" w:type="dxa"/>
            <w:shd w:val="clear" w:color="auto" w:fill="FFFFFF"/>
            <w:vAlign w:val="center"/>
          </w:tcPr>
          <w:p w14:paraId="7D33819D" w14:textId="77777777" w:rsidR="00595C29" w:rsidRPr="008575A8" w:rsidRDefault="00595C29" w:rsidP="008575A8">
            <w:pPr>
              <w:jc w:val="center"/>
              <w:rPr>
                <w:rFonts w:ascii="ＭＳ 明朝" w:hAnsi="ＭＳ 明朝"/>
              </w:rPr>
            </w:pPr>
            <w:r>
              <w:rPr>
                <w:rFonts w:hint="eastAsia"/>
              </w:rPr>
              <w:t>氏名</w:t>
            </w:r>
          </w:p>
        </w:tc>
        <w:tc>
          <w:tcPr>
            <w:tcW w:w="1285" w:type="dxa"/>
            <w:shd w:val="clear" w:color="auto" w:fill="FFFFFF"/>
            <w:vAlign w:val="center"/>
          </w:tcPr>
          <w:p w14:paraId="3C006476" w14:textId="6410D67E" w:rsidR="00595C29" w:rsidRPr="008575A8" w:rsidRDefault="00595C29" w:rsidP="00595C29">
            <w:pPr>
              <w:jc w:val="left"/>
              <w:rPr>
                <w:rFonts w:ascii="ＭＳ 明朝" w:hAnsi="ＭＳ 明朝"/>
              </w:rPr>
            </w:pPr>
            <w:r>
              <w:rPr>
                <w:rFonts w:ascii="ＭＳ 明朝" w:hAnsi="ＭＳ 明朝" w:hint="eastAsia"/>
              </w:rPr>
              <w:t>方法(〇印</w:t>
            </w:r>
            <w:r>
              <w:rPr>
                <w:rFonts w:ascii="ＭＳ 明朝" w:hAnsi="ＭＳ 明朝"/>
              </w:rPr>
              <w:t>)</w:t>
            </w:r>
          </w:p>
        </w:tc>
      </w:tr>
      <w:tr w:rsidR="00595C29" w:rsidRPr="008575A8" w14:paraId="4C3B5D61" w14:textId="77777777" w:rsidTr="00595C29">
        <w:trPr>
          <w:trHeight w:val="624"/>
          <w:jc w:val="center"/>
        </w:trPr>
        <w:tc>
          <w:tcPr>
            <w:tcW w:w="1020" w:type="dxa"/>
            <w:vMerge/>
            <w:shd w:val="clear" w:color="auto" w:fill="FFFFFF"/>
          </w:tcPr>
          <w:p w14:paraId="01804730" w14:textId="77777777" w:rsidR="00595C29" w:rsidRDefault="00595C29" w:rsidP="008575A8">
            <w:pPr>
              <w:jc w:val="center"/>
            </w:pPr>
          </w:p>
        </w:tc>
        <w:tc>
          <w:tcPr>
            <w:tcW w:w="3080" w:type="dxa"/>
            <w:shd w:val="clear" w:color="auto" w:fill="FFFFFF"/>
            <w:vAlign w:val="center"/>
          </w:tcPr>
          <w:p w14:paraId="3D9B95C1" w14:textId="25D992E5" w:rsidR="00595C29" w:rsidRPr="008575A8" w:rsidRDefault="00595C29" w:rsidP="008575A8">
            <w:pPr>
              <w:ind w:firstLineChars="100" w:firstLine="210"/>
              <w:rPr>
                <w:rFonts w:ascii="ＭＳ 明朝" w:hAnsi="ＭＳ 明朝"/>
              </w:rPr>
            </w:pPr>
          </w:p>
        </w:tc>
        <w:tc>
          <w:tcPr>
            <w:tcW w:w="4253" w:type="dxa"/>
            <w:shd w:val="clear" w:color="auto" w:fill="FFFFFF"/>
            <w:vAlign w:val="center"/>
          </w:tcPr>
          <w:p w14:paraId="14CCE438" w14:textId="535603B8" w:rsidR="00595C29" w:rsidRPr="008575A8" w:rsidRDefault="00595C29" w:rsidP="008575A8">
            <w:pPr>
              <w:jc w:val="center"/>
              <w:rPr>
                <w:rFonts w:ascii="ＭＳ 明朝" w:hAnsi="ＭＳ 明朝"/>
              </w:rPr>
            </w:pPr>
          </w:p>
        </w:tc>
        <w:tc>
          <w:tcPr>
            <w:tcW w:w="1285" w:type="dxa"/>
            <w:shd w:val="clear" w:color="auto" w:fill="FFFFFF"/>
            <w:vAlign w:val="center"/>
          </w:tcPr>
          <w:p w14:paraId="2BDA5D75" w14:textId="77777777" w:rsidR="00595C29" w:rsidRDefault="00595C29" w:rsidP="003B46A9">
            <w:pPr>
              <w:rPr>
                <w:rFonts w:ascii="ＭＳ 明朝" w:hAnsi="ＭＳ 明朝"/>
              </w:rPr>
            </w:pPr>
            <w:r>
              <w:rPr>
                <w:rFonts w:ascii="ＭＳ 明朝" w:hAnsi="ＭＳ 明朝" w:hint="eastAsia"/>
              </w:rPr>
              <w:t>・会場</w:t>
            </w:r>
          </w:p>
          <w:p w14:paraId="135C0513" w14:textId="37C49AAE" w:rsidR="00595C29" w:rsidRPr="008575A8" w:rsidRDefault="00595C29" w:rsidP="003B46A9">
            <w:pPr>
              <w:rPr>
                <w:rFonts w:ascii="ＭＳ 明朝" w:hAnsi="ＭＳ 明朝"/>
              </w:rPr>
            </w:pPr>
            <w:r>
              <w:rPr>
                <w:rFonts w:ascii="ＭＳ 明朝" w:hAnsi="ＭＳ 明朝" w:hint="eastAsia"/>
              </w:rPr>
              <w:t>・ｵﾝﾗｲﾝ</w:t>
            </w:r>
          </w:p>
        </w:tc>
      </w:tr>
      <w:tr w:rsidR="00595C29" w:rsidRPr="008575A8" w14:paraId="47ADDE1E" w14:textId="77777777" w:rsidTr="00595C29">
        <w:trPr>
          <w:trHeight w:val="624"/>
          <w:jc w:val="center"/>
        </w:trPr>
        <w:tc>
          <w:tcPr>
            <w:tcW w:w="1020" w:type="dxa"/>
            <w:vMerge/>
            <w:shd w:val="clear" w:color="auto" w:fill="FFFFFF"/>
          </w:tcPr>
          <w:p w14:paraId="57C5B85E" w14:textId="77777777" w:rsidR="00595C29" w:rsidRPr="006530AE" w:rsidRDefault="00595C29" w:rsidP="00595C29">
            <w:pPr>
              <w:jc w:val="center"/>
            </w:pPr>
          </w:p>
        </w:tc>
        <w:tc>
          <w:tcPr>
            <w:tcW w:w="3080" w:type="dxa"/>
            <w:shd w:val="clear" w:color="auto" w:fill="FFFFFF"/>
            <w:vAlign w:val="center"/>
          </w:tcPr>
          <w:p w14:paraId="212028D7" w14:textId="403C1C15" w:rsidR="00595C29" w:rsidRPr="008575A8" w:rsidRDefault="00595C29" w:rsidP="00595C29">
            <w:pPr>
              <w:ind w:firstLineChars="100" w:firstLine="210"/>
              <w:rPr>
                <w:rFonts w:ascii="ＭＳ 明朝" w:hAnsi="ＭＳ 明朝"/>
              </w:rPr>
            </w:pPr>
          </w:p>
        </w:tc>
        <w:tc>
          <w:tcPr>
            <w:tcW w:w="4253" w:type="dxa"/>
            <w:shd w:val="clear" w:color="auto" w:fill="FFFFFF"/>
            <w:vAlign w:val="center"/>
          </w:tcPr>
          <w:p w14:paraId="69CB7E5E" w14:textId="26E527FF" w:rsidR="00595C29" w:rsidRDefault="00595C29" w:rsidP="00595C29">
            <w:pPr>
              <w:jc w:val="center"/>
            </w:pPr>
          </w:p>
        </w:tc>
        <w:tc>
          <w:tcPr>
            <w:tcW w:w="1285" w:type="dxa"/>
            <w:shd w:val="clear" w:color="auto" w:fill="FFFFFF"/>
            <w:vAlign w:val="center"/>
          </w:tcPr>
          <w:p w14:paraId="7B0E05FD" w14:textId="77777777" w:rsidR="00595C29" w:rsidRDefault="00595C29" w:rsidP="00595C29">
            <w:pPr>
              <w:rPr>
                <w:rFonts w:ascii="ＭＳ 明朝" w:hAnsi="ＭＳ 明朝"/>
              </w:rPr>
            </w:pPr>
            <w:r>
              <w:rPr>
                <w:rFonts w:ascii="ＭＳ 明朝" w:hAnsi="ＭＳ 明朝" w:hint="eastAsia"/>
              </w:rPr>
              <w:t>・会場</w:t>
            </w:r>
          </w:p>
          <w:p w14:paraId="3EBBDA2E" w14:textId="6408C620" w:rsidR="00595C29" w:rsidRPr="008575A8" w:rsidRDefault="00595C29" w:rsidP="00595C29">
            <w:pPr>
              <w:rPr>
                <w:rFonts w:ascii="ＭＳ 明朝" w:hAnsi="ＭＳ 明朝"/>
              </w:rPr>
            </w:pPr>
            <w:r>
              <w:rPr>
                <w:rFonts w:ascii="ＭＳ 明朝" w:hAnsi="ＭＳ 明朝" w:hint="eastAsia"/>
              </w:rPr>
              <w:t>・ｵﾝﾗｲﾝ</w:t>
            </w:r>
          </w:p>
        </w:tc>
      </w:tr>
      <w:tr w:rsidR="00595C29" w:rsidRPr="008575A8" w14:paraId="45D78B7F" w14:textId="77777777" w:rsidTr="00595C29">
        <w:trPr>
          <w:trHeight w:val="624"/>
          <w:jc w:val="center"/>
        </w:trPr>
        <w:tc>
          <w:tcPr>
            <w:tcW w:w="1020" w:type="dxa"/>
            <w:vMerge/>
            <w:shd w:val="clear" w:color="auto" w:fill="FFFFFF"/>
          </w:tcPr>
          <w:p w14:paraId="32B86DAC" w14:textId="77777777" w:rsidR="00595C29" w:rsidRPr="006530AE" w:rsidRDefault="00595C29" w:rsidP="00595C29">
            <w:pPr>
              <w:jc w:val="center"/>
            </w:pPr>
          </w:p>
        </w:tc>
        <w:tc>
          <w:tcPr>
            <w:tcW w:w="3080" w:type="dxa"/>
            <w:shd w:val="clear" w:color="auto" w:fill="FFFFFF"/>
            <w:vAlign w:val="center"/>
          </w:tcPr>
          <w:p w14:paraId="02CBCF75" w14:textId="01CF017B" w:rsidR="00595C29" w:rsidRPr="008575A8" w:rsidRDefault="00595C29" w:rsidP="00595C29">
            <w:pPr>
              <w:ind w:firstLineChars="100" w:firstLine="210"/>
              <w:rPr>
                <w:rFonts w:ascii="ＭＳ 明朝" w:hAnsi="ＭＳ 明朝"/>
              </w:rPr>
            </w:pPr>
          </w:p>
        </w:tc>
        <w:tc>
          <w:tcPr>
            <w:tcW w:w="4253" w:type="dxa"/>
            <w:shd w:val="clear" w:color="auto" w:fill="FFFFFF"/>
            <w:vAlign w:val="center"/>
          </w:tcPr>
          <w:p w14:paraId="5FE269CF" w14:textId="5D0E1F2E" w:rsidR="00595C29" w:rsidRPr="006530AE" w:rsidRDefault="00595C29" w:rsidP="00595C29">
            <w:pPr>
              <w:jc w:val="center"/>
            </w:pPr>
          </w:p>
        </w:tc>
        <w:tc>
          <w:tcPr>
            <w:tcW w:w="1285" w:type="dxa"/>
            <w:shd w:val="clear" w:color="auto" w:fill="FFFFFF"/>
            <w:vAlign w:val="center"/>
          </w:tcPr>
          <w:p w14:paraId="5CD8F8D7" w14:textId="77777777" w:rsidR="00595C29" w:rsidRDefault="00595C29" w:rsidP="00595C29">
            <w:pPr>
              <w:rPr>
                <w:rFonts w:ascii="ＭＳ 明朝" w:hAnsi="ＭＳ 明朝"/>
              </w:rPr>
            </w:pPr>
            <w:r>
              <w:rPr>
                <w:rFonts w:ascii="ＭＳ 明朝" w:hAnsi="ＭＳ 明朝" w:hint="eastAsia"/>
              </w:rPr>
              <w:t>・会場</w:t>
            </w:r>
          </w:p>
          <w:p w14:paraId="0C020DC9" w14:textId="0ACF2C59" w:rsidR="00595C29" w:rsidRPr="008575A8" w:rsidRDefault="00595C29" w:rsidP="00595C29">
            <w:pPr>
              <w:rPr>
                <w:rFonts w:ascii="ＭＳ 明朝" w:hAnsi="ＭＳ 明朝"/>
              </w:rPr>
            </w:pPr>
            <w:r>
              <w:rPr>
                <w:rFonts w:ascii="ＭＳ 明朝" w:hAnsi="ＭＳ 明朝" w:hint="eastAsia"/>
              </w:rPr>
              <w:t>・ｵﾝﾗｲﾝ</w:t>
            </w:r>
          </w:p>
        </w:tc>
      </w:tr>
    </w:tbl>
    <w:p w14:paraId="1EE35273" w14:textId="77777777" w:rsidR="00BC7639" w:rsidRPr="00D15340" w:rsidRDefault="007315E4" w:rsidP="007315E4">
      <w:pPr>
        <w:ind w:firstLineChars="100" w:firstLine="210"/>
        <w:rPr>
          <w:rFonts w:ascii="ＭＳ 明朝" w:hAnsi="ＭＳ 明朝"/>
        </w:rPr>
      </w:pPr>
      <w:r>
        <w:rPr>
          <w:rFonts w:ascii="ＭＳ 明朝" w:hAnsi="ＭＳ 明朝" w:hint="eastAsia"/>
        </w:rPr>
        <w:t>（</w:t>
      </w:r>
      <w:r w:rsidR="00EF7B38">
        <w:rPr>
          <w:rFonts w:ascii="ＭＳ 明朝" w:hAnsi="ＭＳ 明朝" w:hint="eastAsia"/>
        </w:rPr>
        <w:t>お申込みの受理通知および参加票は発行</w:t>
      </w:r>
      <w:r>
        <w:rPr>
          <w:rFonts w:ascii="ＭＳ 明朝" w:hAnsi="ＭＳ 明朝" w:hint="eastAsia"/>
        </w:rPr>
        <w:t>いた</w:t>
      </w:r>
      <w:r w:rsidR="00EF7B38">
        <w:rPr>
          <w:rFonts w:ascii="ＭＳ 明朝" w:hAnsi="ＭＳ 明朝" w:hint="eastAsia"/>
        </w:rPr>
        <w:t>しません。</w:t>
      </w:r>
      <w:r>
        <w:rPr>
          <w:rFonts w:ascii="ＭＳ 明朝" w:hAnsi="ＭＳ 明朝" w:hint="eastAsia"/>
        </w:rPr>
        <w:t>予め</w:t>
      </w:r>
      <w:r w:rsidR="00EF7B38">
        <w:rPr>
          <w:rFonts w:ascii="ＭＳ 明朝" w:hAnsi="ＭＳ 明朝" w:hint="eastAsia"/>
        </w:rPr>
        <w:t>ご了承ください。</w:t>
      </w:r>
      <w:r>
        <w:rPr>
          <w:rFonts w:ascii="ＭＳ 明朝" w:hAnsi="ＭＳ 明朝" w:hint="eastAsia"/>
        </w:rPr>
        <w:t>）</w:t>
      </w:r>
    </w:p>
    <w:sectPr w:rsidR="00BC7639" w:rsidRPr="00D15340" w:rsidSect="00BC7639">
      <w:footerReference w:type="default" r:id="rId13"/>
      <w:pgSz w:w="11906" w:h="16838" w:code="9"/>
      <w:pgMar w:top="567" w:right="987" w:bottom="567" w:left="1259" w:header="851" w:footer="618"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DAF2" w14:textId="77777777" w:rsidR="009A14F3" w:rsidRDefault="009A14F3">
      <w:r>
        <w:separator/>
      </w:r>
    </w:p>
  </w:endnote>
  <w:endnote w:type="continuationSeparator" w:id="0">
    <w:p w14:paraId="3F50A2BF" w14:textId="77777777" w:rsidR="009A14F3" w:rsidRDefault="009A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4F11" w14:textId="77777777" w:rsidR="003C5157" w:rsidRPr="005D54E1" w:rsidRDefault="003C5157" w:rsidP="005D54E1">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63AD" w14:textId="77777777" w:rsidR="009A14F3" w:rsidRDefault="009A14F3">
      <w:r>
        <w:separator/>
      </w:r>
    </w:p>
  </w:footnote>
  <w:footnote w:type="continuationSeparator" w:id="0">
    <w:p w14:paraId="05C1E810" w14:textId="77777777" w:rsidR="009A14F3" w:rsidRDefault="009A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84F"/>
    <w:multiLevelType w:val="hybridMultilevel"/>
    <w:tmpl w:val="3CBC5CE4"/>
    <w:lvl w:ilvl="0" w:tplc="76AE7C40">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3109AD"/>
    <w:multiLevelType w:val="hybridMultilevel"/>
    <w:tmpl w:val="EE944A88"/>
    <w:lvl w:ilvl="0" w:tplc="85965E16">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834AD5"/>
    <w:multiLevelType w:val="hybridMultilevel"/>
    <w:tmpl w:val="CC4C0CC2"/>
    <w:lvl w:ilvl="0" w:tplc="A426D632">
      <w:numFmt w:val="bullet"/>
      <w:lvlText w:val="■"/>
      <w:lvlJc w:val="left"/>
      <w:pPr>
        <w:tabs>
          <w:tab w:val="num" w:pos="450"/>
        </w:tabs>
        <w:ind w:left="450" w:hanging="45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CF37C9"/>
    <w:multiLevelType w:val="hybridMultilevel"/>
    <w:tmpl w:val="FFBEDE58"/>
    <w:lvl w:ilvl="0" w:tplc="DE9EED1C">
      <w:start w:val="5"/>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412B19"/>
    <w:multiLevelType w:val="multilevel"/>
    <w:tmpl w:val="47B42000"/>
    <w:lvl w:ilvl="0">
      <w:numFmt w:val="bullet"/>
      <w:lvlText w:val="・"/>
      <w:lvlJc w:val="left"/>
      <w:pPr>
        <w:tabs>
          <w:tab w:val="num" w:pos="570"/>
        </w:tabs>
        <w:ind w:left="570" w:hanging="36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58F4DD6"/>
    <w:multiLevelType w:val="hybridMultilevel"/>
    <w:tmpl w:val="47B42000"/>
    <w:lvl w:ilvl="0" w:tplc="4CEC5E8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5645D25"/>
    <w:multiLevelType w:val="hybridMultilevel"/>
    <w:tmpl w:val="5330D558"/>
    <w:lvl w:ilvl="0" w:tplc="CE18009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FF0640F"/>
    <w:multiLevelType w:val="hybridMultilevel"/>
    <w:tmpl w:val="B950C8CE"/>
    <w:lvl w:ilvl="0" w:tplc="6EB228DA">
      <w:numFmt w:val="bullet"/>
      <w:lvlText w:val="■"/>
      <w:lvlJc w:val="left"/>
      <w:pPr>
        <w:tabs>
          <w:tab w:val="num" w:pos="390"/>
        </w:tabs>
        <w:ind w:left="390" w:hanging="390"/>
      </w:pPr>
      <w:rPr>
        <w:rFonts w:ascii="ＭＳ 明朝" w:eastAsia="ＭＳ 明朝" w:hAnsi="ＭＳ 明朝" w:cs="Times New Roman" w:hint="eastAsia"/>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4"/>
  </w:num>
  <w:num w:numId="4">
    <w:abstractNumId w:val="7"/>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4"/>
  <w:displayHorizontalDrawingGridEvery w:val="0"/>
  <w:displayVerticalDrawingGridEvery w:val="2"/>
  <w:characterSpacingControl w:val="compressPunctuation"/>
  <w:hdrShapeDefaults>
    <o:shapedefaults v:ext="edit" spidmax="2149" fillcolor="white" stroke="f">
      <v:fill color="white"/>
      <v:stroke on="f"/>
      <v:imagedata embosscolor="shadow add(51)"/>
      <v:shadow on="t" type="emboss" color="lineOrFill darken(153)" color2="shadow add(102)" offset="-1pt,-1pt"/>
      <v:textbox inset="5.85pt,.7pt,5.85pt,.7pt"/>
      <o:colormru v:ext="edit" colors="#ffc,black,yellow,#0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727"/>
    <w:rsid w:val="000051DB"/>
    <w:rsid w:val="00007A57"/>
    <w:rsid w:val="0001633D"/>
    <w:rsid w:val="0002017C"/>
    <w:rsid w:val="00020FAD"/>
    <w:rsid w:val="000212F5"/>
    <w:rsid w:val="00022BE6"/>
    <w:rsid w:val="000337E8"/>
    <w:rsid w:val="000352AA"/>
    <w:rsid w:val="00041F53"/>
    <w:rsid w:val="00042E70"/>
    <w:rsid w:val="000432F9"/>
    <w:rsid w:val="00045039"/>
    <w:rsid w:val="000452B7"/>
    <w:rsid w:val="00055E05"/>
    <w:rsid w:val="00057663"/>
    <w:rsid w:val="00057E04"/>
    <w:rsid w:val="000611F4"/>
    <w:rsid w:val="00077CCD"/>
    <w:rsid w:val="00081B39"/>
    <w:rsid w:val="00081F98"/>
    <w:rsid w:val="00082266"/>
    <w:rsid w:val="00085332"/>
    <w:rsid w:val="0008562A"/>
    <w:rsid w:val="00085D39"/>
    <w:rsid w:val="00090458"/>
    <w:rsid w:val="0009188B"/>
    <w:rsid w:val="000919B7"/>
    <w:rsid w:val="0009429A"/>
    <w:rsid w:val="000942C7"/>
    <w:rsid w:val="00094A99"/>
    <w:rsid w:val="000A200A"/>
    <w:rsid w:val="000A2FEE"/>
    <w:rsid w:val="000A4545"/>
    <w:rsid w:val="000A4629"/>
    <w:rsid w:val="000B06C1"/>
    <w:rsid w:val="000B4D41"/>
    <w:rsid w:val="000B504D"/>
    <w:rsid w:val="000B773A"/>
    <w:rsid w:val="000C0CAE"/>
    <w:rsid w:val="000C55AB"/>
    <w:rsid w:val="000C59E0"/>
    <w:rsid w:val="000C6D08"/>
    <w:rsid w:val="000D099F"/>
    <w:rsid w:val="000D09EA"/>
    <w:rsid w:val="000E0DE0"/>
    <w:rsid w:val="000E4020"/>
    <w:rsid w:val="000F4902"/>
    <w:rsid w:val="000F7A50"/>
    <w:rsid w:val="001110DF"/>
    <w:rsid w:val="0012270B"/>
    <w:rsid w:val="001238D6"/>
    <w:rsid w:val="00126403"/>
    <w:rsid w:val="001308C5"/>
    <w:rsid w:val="00130B9D"/>
    <w:rsid w:val="0013156B"/>
    <w:rsid w:val="00135E2F"/>
    <w:rsid w:val="00136F71"/>
    <w:rsid w:val="00141390"/>
    <w:rsid w:val="00141E7C"/>
    <w:rsid w:val="001438FD"/>
    <w:rsid w:val="00150F2E"/>
    <w:rsid w:val="00154952"/>
    <w:rsid w:val="00157885"/>
    <w:rsid w:val="00164D80"/>
    <w:rsid w:val="00172BC5"/>
    <w:rsid w:val="001747CF"/>
    <w:rsid w:val="00176F6C"/>
    <w:rsid w:val="00184DD2"/>
    <w:rsid w:val="0019117A"/>
    <w:rsid w:val="00192349"/>
    <w:rsid w:val="001942FF"/>
    <w:rsid w:val="001A1526"/>
    <w:rsid w:val="001A2549"/>
    <w:rsid w:val="001A53C4"/>
    <w:rsid w:val="001A7ED8"/>
    <w:rsid w:val="001B13F0"/>
    <w:rsid w:val="001B1FCC"/>
    <w:rsid w:val="001B4480"/>
    <w:rsid w:val="001B78DB"/>
    <w:rsid w:val="001C3856"/>
    <w:rsid w:val="001C61CB"/>
    <w:rsid w:val="001D37C3"/>
    <w:rsid w:val="001D7FAA"/>
    <w:rsid w:val="001E0D15"/>
    <w:rsid w:val="001E1714"/>
    <w:rsid w:val="001E4090"/>
    <w:rsid w:val="001E49F5"/>
    <w:rsid w:val="001F0BFB"/>
    <w:rsid w:val="001F199D"/>
    <w:rsid w:val="001F30D3"/>
    <w:rsid w:val="001F7D42"/>
    <w:rsid w:val="00201704"/>
    <w:rsid w:val="00201763"/>
    <w:rsid w:val="00211611"/>
    <w:rsid w:val="002166B3"/>
    <w:rsid w:val="00216B13"/>
    <w:rsid w:val="00216BF9"/>
    <w:rsid w:val="00224C8F"/>
    <w:rsid w:val="00225B5A"/>
    <w:rsid w:val="00231A63"/>
    <w:rsid w:val="00233987"/>
    <w:rsid w:val="0024193B"/>
    <w:rsid w:val="0024357D"/>
    <w:rsid w:val="002455F9"/>
    <w:rsid w:val="00247409"/>
    <w:rsid w:val="0025329B"/>
    <w:rsid w:val="00254B87"/>
    <w:rsid w:val="00260481"/>
    <w:rsid w:val="002604EE"/>
    <w:rsid w:val="00261946"/>
    <w:rsid w:val="002621D4"/>
    <w:rsid w:val="00263984"/>
    <w:rsid w:val="00263C8A"/>
    <w:rsid w:val="002648D2"/>
    <w:rsid w:val="00267AA5"/>
    <w:rsid w:val="00271F3E"/>
    <w:rsid w:val="00272D83"/>
    <w:rsid w:val="00273725"/>
    <w:rsid w:val="00273C37"/>
    <w:rsid w:val="00273CE1"/>
    <w:rsid w:val="00274E26"/>
    <w:rsid w:val="00283DB8"/>
    <w:rsid w:val="002845B9"/>
    <w:rsid w:val="00284B9C"/>
    <w:rsid w:val="00286EA0"/>
    <w:rsid w:val="00287381"/>
    <w:rsid w:val="002906ED"/>
    <w:rsid w:val="00290ADF"/>
    <w:rsid w:val="0029197D"/>
    <w:rsid w:val="002976C4"/>
    <w:rsid w:val="002A200F"/>
    <w:rsid w:val="002A2EF1"/>
    <w:rsid w:val="002A3872"/>
    <w:rsid w:val="002B291E"/>
    <w:rsid w:val="002C0D6B"/>
    <w:rsid w:val="002C0F8F"/>
    <w:rsid w:val="002C303E"/>
    <w:rsid w:val="002C39F4"/>
    <w:rsid w:val="002C7E16"/>
    <w:rsid w:val="002D0D44"/>
    <w:rsid w:val="002D3C9F"/>
    <w:rsid w:val="002E0023"/>
    <w:rsid w:val="002E13D4"/>
    <w:rsid w:val="002E1B96"/>
    <w:rsid w:val="002E2C31"/>
    <w:rsid w:val="002E431A"/>
    <w:rsid w:val="002F1520"/>
    <w:rsid w:val="003025DE"/>
    <w:rsid w:val="00303B0D"/>
    <w:rsid w:val="003062BA"/>
    <w:rsid w:val="003100E4"/>
    <w:rsid w:val="003107E2"/>
    <w:rsid w:val="00310850"/>
    <w:rsid w:val="00312729"/>
    <w:rsid w:val="00317010"/>
    <w:rsid w:val="00321E0D"/>
    <w:rsid w:val="00322E5E"/>
    <w:rsid w:val="00324EBE"/>
    <w:rsid w:val="0032791E"/>
    <w:rsid w:val="0033093E"/>
    <w:rsid w:val="00331627"/>
    <w:rsid w:val="00334F3E"/>
    <w:rsid w:val="00335E44"/>
    <w:rsid w:val="003363C8"/>
    <w:rsid w:val="003433CF"/>
    <w:rsid w:val="0034425C"/>
    <w:rsid w:val="00344DBF"/>
    <w:rsid w:val="00360800"/>
    <w:rsid w:val="00361CD4"/>
    <w:rsid w:val="0036235A"/>
    <w:rsid w:val="00362887"/>
    <w:rsid w:val="003636DD"/>
    <w:rsid w:val="0036466F"/>
    <w:rsid w:val="00365DE5"/>
    <w:rsid w:val="00366E80"/>
    <w:rsid w:val="00366F10"/>
    <w:rsid w:val="00370727"/>
    <w:rsid w:val="00370872"/>
    <w:rsid w:val="003723EA"/>
    <w:rsid w:val="00373B43"/>
    <w:rsid w:val="003752D8"/>
    <w:rsid w:val="0037544E"/>
    <w:rsid w:val="00383F33"/>
    <w:rsid w:val="00385C32"/>
    <w:rsid w:val="003910D7"/>
    <w:rsid w:val="003920A6"/>
    <w:rsid w:val="003931EE"/>
    <w:rsid w:val="00396DB8"/>
    <w:rsid w:val="003A040A"/>
    <w:rsid w:val="003B0D4E"/>
    <w:rsid w:val="003B1089"/>
    <w:rsid w:val="003B1E28"/>
    <w:rsid w:val="003B2576"/>
    <w:rsid w:val="003B46A9"/>
    <w:rsid w:val="003B6CBF"/>
    <w:rsid w:val="003C17DB"/>
    <w:rsid w:val="003C33BF"/>
    <w:rsid w:val="003C3F2B"/>
    <w:rsid w:val="003C4256"/>
    <w:rsid w:val="003C5157"/>
    <w:rsid w:val="003C6868"/>
    <w:rsid w:val="003D184E"/>
    <w:rsid w:val="003D45AC"/>
    <w:rsid w:val="003D4931"/>
    <w:rsid w:val="003D6994"/>
    <w:rsid w:val="003F4D01"/>
    <w:rsid w:val="003F5D17"/>
    <w:rsid w:val="0040201D"/>
    <w:rsid w:val="004027AB"/>
    <w:rsid w:val="004053AA"/>
    <w:rsid w:val="0040689F"/>
    <w:rsid w:val="00407FCD"/>
    <w:rsid w:val="00410DDD"/>
    <w:rsid w:val="004135A9"/>
    <w:rsid w:val="00413662"/>
    <w:rsid w:val="004167AF"/>
    <w:rsid w:val="00424AB5"/>
    <w:rsid w:val="004265EB"/>
    <w:rsid w:val="004305C2"/>
    <w:rsid w:val="00430AEA"/>
    <w:rsid w:val="00432AEA"/>
    <w:rsid w:val="00437449"/>
    <w:rsid w:val="004409F3"/>
    <w:rsid w:val="00445791"/>
    <w:rsid w:val="00445895"/>
    <w:rsid w:val="004503A0"/>
    <w:rsid w:val="004509D9"/>
    <w:rsid w:val="00452072"/>
    <w:rsid w:val="0045401A"/>
    <w:rsid w:val="004541DD"/>
    <w:rsid w:val="00457E24"/>
    <w:rsid w:val="00460039"/>
    <w:rsid w:val="004626F2"/>
    <w:rsid w:val="004665F4"/>
    <w:rsid w:val="00472626"/>
    <w:rsid w:val="0047467B"/>
    <w:rsid w:val="0047576E"/>
    <w:rsid w:val="00480F00"/>
    <w:rsid w:val="0048777E"/>
    <w:rsid w:val="0049155F"/>
    <w:rsid w:val="00491BFA"/>
    <w:rsid w:val="0049538F"/>
    <w:rsid w:val="004A79DA"/>
    <w:rsid w:val="004B184E"/>
    <w:rsid w:val="004B1952"/>
    <w:rsid w:val="004C352C"/>
    <w:rsid w:val="004C5AF6"/>
    <w:rsid w:val="004C72EA"/>
    <w:rsid w:val="004C7E65"/>
    <w:rsid w:val="004E70BE"/>
    <w:rsid w:val="004F0B59"/>
    <w:rsid w:val="004F392C"/>
    <w:rsid w:val="004F40B7"/>
    <w:rsid w:val="004F5492"/>
    <w:rsid w:val="004F6DC9"/>
    <w:rsid w:val="004F72CA"/>
    <w:rsid w:val="00500F51"/>
    <w:rsid w:val="0050787F"/>
    <w:rsid w:val="005079DF"/>
    <w:rsid w:val="00510088"/>
    <w:rsid w:val="0051095D"/>
    <w:rsid w:val="00510EC6"/>
    <w:rsid w:val="00513559"/>
    <w:rsid w:val="005140F3"/>
    <w:rsid w:val="00517B46"/>
    <w:rsid w:val="0052475B"/>
    <w:rsid w:val="005263E2"/>
    <w:rsid w:val="0052786C"/>
    <w:rsid w:val="0053123B"/>
    <w:rsid w:val="00533C33"/>
    <w:rsid w:val="00535D52"/>
    <w:rsid w:val="00536158"/>
    <w:rsid w:val="005378DD"/>
    <w:rsid w:val="005437C5"/>
    <w:rsid w:val="00544F6C"/>
    <w:rsid w:val="00546570"/>
    <w:rsid w:val="00552345"/>
    <w:rsid w:val="00552B14"/>
    <w:rsid w:val="00555F4A"/>
    <w:rsid w:val="0057251F"/>
    <w:rsid w:val="00573492"/>
    <w:rsid w:val="00574D23"/>
    <w:rsid w:val="00576C8D"/>
    <w:rsid w:val="00576F4F"/>
    <w:rsid w:val="00581FF8"/>
    <w:rsid w:val="00591172"/>
    <w:rsid w:val="005939BB"/>
    <w:rsid w:val="00593A0B"/>
    <w:rsid w:val="00595375"/>
    <w:rsid w:val="00595C29"/>
    <w:rsid w:val="00596B84"/>
    <w:rsid w:val="005A05F7"/>
    <w:rsid w:val="005A09FC"/>
    <w:rsid w:val="005B17D3"/>
    <w:rsid w:val="005C165A"/>
    <w:rsid w:val="005C47FA"/>
    <w:rsid w:val="005C69CD"/>
    <w:rsid w:val="005D13CD"/>
    <w:rsid w:val="005D29C5"/>
    <w:rsid w:val="005D54E1"/>
    <w:rsid w:val="005E25A9"/>
    <w:rsid w:val="005E7BDE"/>
    <w:rsid w:val="005F3584"/>
    <w:rsid w:val="005F5EC2"/>
    <w:rsid w:val="00600788"/>
    <w:rsid w:val="00601035"/>
    <w:rsid w:val="00602DCE"/>
    <w:rsid w:val="006031F8"/>
    <w:rsid w:val="00611E63"/>
    <w:rsid w:val="00616025"/>
    <w:rsid w:val="006168A8"/>
    <w:rsid w:val="006204C3"/>
    <w:rsid w:val="006273A0"/>
    <w:rsid w:val="00630902"/>
    <w:rsid w:val="00633D41"/>
    <w:rsid w:val="00635B6D"/>
    <w:rsid w:val="00635FB0"/>
    <w:rsid w:val="00640998"/>
    <w:rsid w:val="0064118A"/>
    <w:rsid w:val="006412E2"/>
    <w:rsid w:val="00641B41"/>
    <w:rsid w:val="006467F5"/>
    <w:rsid w:val="00652C2F"/>
    <w:rsid w:val="006530AE"/>
    <w:rsid w:val="0066751B"/>
    <w:rsid w:val="006705CB"/>
    <w:rsid w:val="0067357C"/>
    <w:rsid w:val="006744B1"/>
    <w:rsid w:val="00682D04"/>
    <w:rsid w:val="00685CD3"/>
    <w:rsid w:val="0068645F"/>
    <w:rsid w:val="00686640"/>
    <w:rsid w:val="00691E95"/>
    <w:rsid w:val="00694F49"/>
    <w:rsid w:val="006960F5"/>
    <w:rsid w:val="006A4223"/>
    <w:rsid w:val="006A5B55"/>
    <w:rsid w:val="006B0EE9"/>
    <w:rsid w:val="006B22E9"/>
    <w:rsid w:val="006B3849"/>
    <w:rsid w:val="006B57E7"/>
    <w:rsid w:val="006C223F"/>
    <w:rsid w:val="006C347A"/>
    <w:rsid w:val="006C7DED"/>
    <w:rsid w:val="006D6946"/>
    <w:rsid w:val="006E03E1"/>
    <w:rsid w:val="006E0B79"/>
    <w:rsid w:val="006E1952"/>
    <w:rsid w:val="006E2269"/>
    <w:rsid w:val="006E4C11"/>
    <w:rsid w:val="006E7075"/>
    <w:rsid w:val="006E7EA1"/>
    <w:rsid w:val="006F095E"/>
    <w:rsid w:val="006F0990"/>
    <w:rsid w:val="006F37E2"/>
    <w:rsid w:val="006F7E3D"/>
    <w:rsid w:val="007001E4"/>
    <w:rsid w:val="00703627"/>
    <w:rsid w:val="00703E1D"/>
    <w:rsid w:val="007046D1"/>
    <w:rsid w:val="00706FAC"/>
    <w:rsid w:val="00707C3D"/>
    <w:rsid w:val="00707D7F"/>
    <w:rsid w:val="00710BB1"/>
    <w:rsid w:val="00711E4C"/>
    <w:rsid w:val="00712F1B"/>
    <w:rsid w:val="00713097"/>
    <w:rsid w:val="00714DDC"/>
    <w:rsid w:val="00714DFB"/>
    <w:rsid w:val="00717E89"/>
    <w:rsid w:val="0072008C"/>
    <w:rsid w:val="007211BD"/>
    <w:rsid w:val="00722B14"/>
    <w:rsid w:val="0072673F"/>
    <w:rsid w:val="0073066E"/>
    <w:rsid w:val="007315E4"/>
    <w:rsid w:val="0073215C"/>
    <w:rsid w:val="00736A7B"/>
    <w:rsid w:val="00740119"/>
    <w:rsid w:val="00740B36"/>
    <w:rsid w:val="00740B78"/>
    <w:rsid w:val="00743D58"/>
    <w:rsid w:val="007449DC"/>
    <w:rsid w:val="00747FBF"/>
    <w:rsid w:val="00756995"/>
    <w:rsid w:val="007638E2"/>
    <w:rsid w:val="00770DCF"/>
    <w:rsid w:val="00772CD1"/>
    <w:rsid w:val="007773AB"/>
    <w:rsid w:val="00777F9E"/>
    <w:rsid w:val="00780B45"/>
    <w:rsid w:val="00780C09"/>
    <w:rsid w:val="0078238B"/>
    <w:rsid w:val="00782C79"/>
    <w:rsid w:val="00783390"/>
    <w:rsid w:val="00783536"/>
    <w:rsid w:val="00787194"/>
    <w:rsid w:val="0079575F"/>
    <w:rsid w:val="007961BB"/>
    <w:rsid w:val="00796FA1"/>
    <w:rsid w:val="007A013D"/>
    <w:rsid w:val="007A200F"/>
    <w:rsid w:val="007A26A4"/>
    <w:rsid w:val="007A4410"/>
    <w:rsid w:val="007B566F"/>
    <w:rsid w:val="007B6D13"/>
    <w:rsid w:val="007C0573"/>
    <w:rsid w:val="007C27D6"/>
    <w:rsid w:val="007C45B7"/>
    <w:rsid w:val="007D0DFB"/>
    <w:rsid w:val="007D7A0B"/>
    <w:rsid w:val="007E167E"/>
    <w:rsid w:val="007E32F6"/>
    <w:rsid w:val="007E7BA4"/>
    <w:rsid w:val="007F1E80"/>
    <w:rsid w:val="008006EE"/>
    <w:rsid w:val="008034FD"/>
    <w:rsid w:val="00804735"/>
    <w:rsid w:val="00804837"/>
    <w:rsid w:val="00805FFB"/>
    <w:rsid w:val="00806326"/>
    <w:rsid w:val="008068BC"/>
    <w:rsid w:val="008147BF"/>
    <w:rsid w:val="00816BFC"/>
    <w:rsid w:val="00820B6F"/>
    <w:rsid w:val="0082185A"/>
    <w:rsid w:val="008238E7"/>
    <w:rsid w:val="00824826"/>
    <w:rsid w:val="008266BB"/>
    <w:rsid w:val="008334DD"/>
    <w:rsid w:val="0084451C"/>
    <w:rsid w:val="00847E3D"/>
    <w:rsid w:val="00850C4D"/>
    <w:rsid w:val="008541DB"/>
    <w:rsid w:val="008575A8"/>
    <w:rsid w:val="00860D96"/>
    <w:rsid w:val="00866400"/>
    <w:rsid w:val="00867851"/>
    <w:rsid w:val="00870297"/>
    <w:rsid w:val="00874547"/>
    <w:rsid w:val="00880594"/>
    <w:rsid w:val="008846BC"/>
    <w:rsid w:val="0088678C"/>
    <w:rsid w:val="00886840"/>
    <w:rsid w:val="0089312C"/>
    <w:rsid w:val="00893A9C"/>
    <w:rsid w:val="008A09E8"/>
    <w:rsid w:val="008A173E"/>
    <w:rsid w:val="008A2526"/>
    <w:rsid w:val="008A34E9"/>
    <w:rsid w:val="008A49F4"/>
    <w:rsid w:val="008A4C9E"/>
    <w:rsid w:val="008B24E5"/>
    <w:rsid w:val="008B5133"/>
    <w:rsid w:val="008B7F38"/>
    <w:rsid w:val="008C0C4C"/>
    <w:rsid w:val="008C1C38"/>
    <w:rsid w:val="008D4BAC"/>
    <w:rsid w:val="008D7BBF"/>
    <w:rsid w:val="008E3A8C"/>
    <w:rsid w:val="008F180D"/>
    <w:rsid w:val="008F1B8F"/>
    <w:rsid w:val="008F6FAD"/>
    <w:rsid w:val="009007EF"/>
    <w:rsid w:val="0090086E"/>
    <w:rsid w:val="00900C55"/>
    <w:rsid w:val="00902994"/>
    <w:rsid w:val="00902B4B"/>
    <w:rsid w:val="00902BF7"/>
    <w:rsid w:val="00906A0C"/>
    <w:rsid w:val="00907435"/>
    <w:rsid w:val="009106BB"/>
    <w:rsid w:val="00911F36"/>
    <w:rsid w:val="009126DD"/>
    <w:rsid w:val="009218C6"/>
    <w:rsid w:val="00923113"/>
    <w:rsid w:val="0092354C"/>
    <w:rsid w:val="00925EEA"/>
    <w:rsid w:val="009269F7"/>
    <w:rsid w:val="00926E4A"/>
    <w:rsid w:val="00936F5B"/>
    <w:rsid w:val="0093779B"/>
    <w:rsid w:val="00941240"/>
    <w:rsid w:val="00941F78"/>
    <w:rsid w:val="00942DC4"/>
    <w:rsid w:val="00942E38"/>
    <w:rsid w:val="009438E1"/>
    <w:rsid w:val="00945479"/>
    <w:rsid w:val="00947650"/>
    <w:rsid w:val="00950945"/>
    <w:rsid w:val="00951399"/>
    <w:rsid w:val="00951D17"/>
    <w:rsid w:val="009659D8"/>
    <w:rsid w:val="00966932"/>
    <w:rsid w:val="0097455D"/>
    <w:rsid w:val="00976C6D"/>
    <w:rsid w:val="00983495"/>
    <w:rsid w:val="00992019"/>
    <w:rsid w:val="00996957"/>
    <w:rsid w:val="00997F13"/>
    <w:rsid w:val="009A14F3"/>
    <w:rsid w:val="009A2A46"/>
    <w:rsid w:val="009A40D0"/>
    <w:rsid w:val="009A5E74"/>
    <w:rsid w:val="009A6558"/>
    <w:rsid w:val="009A717F"/>
    <w:rsid w:val="009A71B8"/>
    <w:rsid w:val="009B0B4F"/>
    <w:rsid w:val="009B12E9"/>
    <w:rsid w:val="009B1657"/>
    <w:rsid w:val="009B180C"/>
    <w:rsid w:val="009B3066"/>
    <w:rsid w:val="009B3971"/>
    <w:rsid w:val="009B5EEF"/>
    <w:rsid w:val="009C5498"/>
    <w:rsid w:val="009C5998"/>
    <w:rsid w:val="009D0007"/>
    <w:rsid w:val="009E0903"/>
    <w:rsid w:val="009E1A13"/>
    <w:rsid w:val="009E30C3"/>
    <w:rsid w:val="009E4973"/>
    <w:rsid w:val="009F2F7E"/>
    <w:rsid w:val="009F389D"/>
    <w:rsid w:val="009F52C8"/>
    <w:rsid w:val="009F5808"/>
    <w:rsid w:val="00A002DA"/>
    <w:rsid w:val="00A009CC"/>
    <w:rsid w:val="00A010DF"/>
    <w:rsid w:val="00A05D5E"/>
    <w:rsid w:val="00A163B8"/>
    <w:rsid w:val="00A163E6"/>
    <w:rsid w:val="00A21249"/>
    <w:rsid w:val="00A22ADC"/>
    <w:rsid w:val="00A27021"/>
    <w:rsid w:val="00A32F3A"/>
    <w:rsid w:val="00A32F99"/>
    <w:rsid w:val="00A35223"/>
    <w:rsid w:val="00A36BC5"/>
    <w:rsid w:val="00A43252"/>
    <w:rsid w:val="00A46935"/>
    <w:rsid w:val="00A47B09"/>
    <w:rsid w:val="00A529F0"/>
    <w:rsid w:val="00A60CC2"/>
    <w:rsid w:val="00A65808"/>
    <w:rsid w:val="00A65880"/>
    <w:rsid w:val="00A65B10"/>
    <w:rsid w:val="00A7351D"/>
    <w:rsid w:val="00A841E3"/>
    <w:rsid w:val="00A85D91"/>
    <w:rsid w:val="00A9057E"/>
    <w:rsid w:val="00A93946"/>
    <w:rsid w:val="00A945A5"/>
    <w:rsid w:val="00A97BF6"/>
    <w:rsid w:val="00AA083B"/>
    <w:rsid w:val="00AA0DC3"/>
    <w:rsid w:val="00AA1681"/>
    <w:rsid w:val="00AA5BD9"/>
    <w:rsid w:val="00AB1CA7"/>
    <w:rsid w:val="00AB1D85"/>
    <w:rsid w:val="00AC15A1"/>
    <w:rsid w:val="00AC3009"/>
    <w:rsid w:val="00AC624D"/>
    <w:rsid w:val="00AD1E9A"/>
    <w:rsid w:val="00AD261C"/>
    <w:rsid w:val="00AD4976"/>
    <w:rsid w:val="00AD4E34"/>
    <w:rsid w:val="00AE3266"/>
    <w:rsid w:val="00AE4378"/>
    <w:rsid w:val="00AE4731"/>
    <w:rsid w:val="00AE4A28"/>
    <w:rsid w:val="00AF4056"/>
    <w:rsid w:val="00AF4796"/>
    <w:rsid w:val="00AF47B1"/>
    <w:rsid w:val="00AF5D56"/>
    <w:rsid w:val="00AF66E6"/>
    <w:rsid w:val="00AF6B02"/>
    <w:rsid w:val="00B02498"/>
    <w:rsid w:val="00B036E1"/>
    <w:rsid w:val="00B049D0"/>
    <w:rsid w:val="00B05122"/>
    <w:rsid w:val="00B05D34"/>
    <w:rsid w:val="00B10F81"/>
    <w:rsid w:val="00B13ACC"/>
    <w:rsid w:val="00B15ECA"/>
    <w:rsid w:val="00B17F8D"/>
    <w:rsid w:val="00B21145"/>
    <w:rsid w:val="00B23569"/>
    <w:rsid w:val="00B2598E"/>
    <w:rsid w:val="00B266F4"/>
    <w:rsid w:val="00B37378"/>
    <w:rsid w:val="00B3753B"/>
    <w:rsid w:val="00B401AC"/>
    <w:rsid w:val="00B40BFF"/>
    <w:rsid w:val="00B43475"/>
    <w:rsid w:val="00B515F7"/>
    <w:rsid w:val="00B52BAD"/>
    <w:rsid w:val="00B5417E"/>
    <w:rsid w:val="00B617CD"/>
    <w:rsid w:val="00B62118"/>
    <w:rsid w:val="00B629D8"/>
    <w:rsid w:val="00B72AC5"/>
    <w:rsid w:val="00B76595"/>
    <w:rsid w:val="00B803FD"/>
    <w:rsid w:val="00B80FBF"/>
    <w:rsid w:val="00B83E78"/>
    <w:rsid w:val="00B874E1"/>
    <w:rsid w:val="00B908CB"/>
    <w:rsid w:val="00B90B82"/>
    <w:rsid w:val="00BA35CC"/>
    <w:rsid w:val="00BA410D"/>
    <w:rsid w:val="00BA538B"/>
    <w:rsid w:val="00BB2A94"/>
    <w:rsid w:val="00BB2C80"/>
    <w:rsid w:val="00BC2BEE"/>
    <w:rsid w:val="00BC3795"/>
    <w:rsid w:val="00BC7639"/>
    <w:rsid w:val="00BD0230"/>
    <w:rsid w:val="00BD2653"/>
    <w:rsid w:val="00BD7DB9"/>
    <w:rsid w:val="00BE28BA"/>
    <w:rsid w:val="00BE68DF"/>
    <w:rsid w:val="00BE727F"/>
    <w:rsid w:val="00BF1AD9"/>
    <w:rsid w:val="00BF729A"/>
    <w:rsid w:val="00BF76EB"/>
    <w:rsid w:val="00C00236"/>
    <w:rsid w:val="00C02D8E"/>
    <w:rsid w:val="00C030FB"/>
    <w:rsid w:val="00C03B7D"/>
    <w:rsid w:val="00C04E57"/>
    <w:rsid w:val="00C05D66"/>
    <w:rsid w:val="00C061AE"/>
    <w:rsid w:val="00C12F8F"/>
    <w:rsid w:val="00C153DC"/>
    <w:rsid w:val="00C15E0C"/>
    <w:rsid w:val="00C23892"/>
    <w:rsid w:val="00C25D52"/>
    <w:rsid w:val="00C27491"/>
    <w:rsid w:val="00C32DB3"/>
    <w:rsid w:val="00C37F17"/>
    <w:rsid w:val="00C42664"/>
    <w:rsid w:val="00C43A4D"/>
    <w:rsid w:val="00C447C3"/>
    <w:rsid w:val="00C50878"/>
    <w:rsid w:val="00C50881"/>
    <w:rsid w:val="00C52913"/>
    <w:rsid w:val="00C56D3F"/>
    <w:rsid w:val="00C62AE2"/>
    <w:rsid w:val="00C7457A"/>
    <w:rsid w:val="00C77C2D"/>
    <w:rsid w:val="00C8457C"/>
    <w:rsid w:val="00C85CDA"/>
    <w:rsid w:val="00C87381"/>
    <w:rsid w:val="00C87F21"/>
    <w:rsid w:val="00C90401"/>
    <w:rsid w:val="00C91BA3"/>
    <w:rsid w:val="00C9417F"/>
    <w:rsid w:val="00C97FF0"/>
    <w:rsid w:val="00CB0975"/>
    <w:rsid w:val="00CB3859"/>
    <w:rsid w:val="00CB4E5C"/>
    <w:rsid w:val="00CB568F"/>
    <w:rsid w:val="00CB607E"/>
    <w:rsid w:val="00CC1298"/>
    <w:rsid w:val="00CC1BB9"/>
    <w:rsid w:val="00CC2F51"/>
    <w:rsid w:val="00CC3311"/>
    <w:rsid w:val="00CC69A9"/>
    <w:rsid w:val="00CC69CC"/>
    <w:rsid w:val="00CC7B48"/>
    <w:rsid w:val="00CD0107"/>
    <w:rsid w:val="00CD411C"/>
    <w:rsid w:val="00CD641E"/>
    <w:rsid w:val="00CD6F0F"/>
    <w:rsid w:val="00CF216F"/>
    <w:rsid w:val="00CF6E83"/>
    <w:rsid w:val="00D00357"/>
    <w:rsid w:val="00D065BD"/>
    <w:rsid w:val="00D107D7"/>
    <w:rsid w:val="00D15340"/>
    <w:rsid w:val="00D16502"/>
    <w:rsid w:val="00D17777"/>
    <w:rsid w:val="00D221B3"/>
    <w:rsid w:val="00D33DD4"/>
    <w:rsid w:val="00D360CD"/>
    <w:rsid w:val="00D4513F"/>
    <w:rsid w:val="00D46CC9"/>
    <w:rsid w:val="00D531FD"/>
    <w:rsid w:val="00D5454C"/>
    <w:rsid w:val="00D55CD0"/>
    <w:rsid w:val="00D61924"/>
    <w:rsid w:val="00D64B15"/>
    <w:rsid w:val="00D64D0B"/>
    <w:rsid w:val="00D72164"/>
    <w:rsid w:val="00D7281F"/>
    <w:rsid w:val="00D72CDD"/>
    <w:rsid w:val="00D7385F"/>
    <w:rsid w:val="00D73979"/>
    <w:rsid w:val="00D77B81"/>
    <w:rsid w:val="00D77E11"/>
    <w:rsid w:val="00D8086F"/>
    <w:rsid w:val="00D82225"/>
    <w:rsid w:val="00D87281"/>
    <w:rsid w:val="00D95A85"/>
    <w:rsid w:val="00DA07B9"/>
    <w:rsid w:val="00DB03E9"/>
    <w:rsid w:val="00DB1116"/>
    <w:rsid w:val="00DB15F0"/>
    <w:rsid w:val="00DB1F89"/>
    <w:rsid w:val="00DB702B"/>
    <w:rsid w:val="00DC6AF1"/>
    <w:rsid w:val="00DE166F"/>
    <w:rsid w:val="00DE5428"/>
    <w:rsid w:val="00DE71D7"/>
    <w:rsid w:val="00DE76EE"/>
    <w:rsid w:val="00DF3652"/>
    <w:rsid w:val="00DF581E"/>
    <w:rsid w:val="00DF66BA"/>
    <w:rsid w:val="00DF6FBC"/>
    <w:rsid w:val="00DF782A"/>
    <w:rsid w:val="00E002F2"/>
    <w:rsid w:val="00E05EF9"/>
    <w:rsid w:val="00E172B1"/>
    <w:rsid w:val="00E209D0"/>
    <w:rsid w:val="00E20FAF"/>
    <w:rsid w:val="00E2583F"/>
    <w:rsid w:val="00E271B2"/>
    <w:rsid w:val="00E34313"/>
    <w:rsid w:val="00E368AC"/>
    <w:rsid w:val="00E45734"/>
    <w:rsid w:val="00E512AD"/>
    <w:rsid w:val="00E53021"/>
    <w:rsid w:val="00E54B38"/>
    <w:rsid w:val="00E572C1"/>
    <w:rsid w:val="00E57D9A"/>
    <w:rsid w:val="00E609C1"/>
    <w:rsid w:val="00E636A8"/>
    <w:rsid w:val="00E65502"/>
    <w:rsid w:val="00E71BCB"/>
    <w:rsid w:val="00E73615"/>
    <w:rsid w:val="00E7541A"/>
    <w:rsid w:val="00E80F30"/>
    <w:rsid w:val="00E822E3"/>
    <w:rsid w:val="00E82F05"/>
    <w:rsid w:val="00E84FE9"/>
    <w:rsid w:val="00E95FF4"/>
    <w:rsid w:val="00E9721F"/>
    <w:rsid w:val="00EA1331"/>
    <w:rsid w:val="00EA15E6"/>
    <w:rsid w:val="00EA5F9E"/>
    <w:rsid w:val="00EB1238"/>
    <w:rsid w:val="00EB156F"/>
    <w:rsid w:val="00EB23C4"/>
    <w:rsid w:val="00EB4031"/>
    <w:rsid w:val="00EB4A04"/>
    <w:rsid w:val="00EB7D2A"/>
    <w:rsid w:val="00ED0A6E"/>
    <w:rsid w:val="00ED4EF6"/>
    <w:rsid w:val="00EE6366"/>
    <w:rsid w:val="00EE7627"/>
    <w:rsid w:val="00EF10E1"/>
    <w:rsid w:val="00EF5567"/>
    <w:rsid w:val="00EF7B38"/>
    <w:rsid w:val="00EF7E5C"/>
    <w:rsid w:val="00F00A5D"/>
    <w:rsid w:val="00F040F6"/>
    <w:rsid w:val="00F0439A"/>
    <w:rsid w:val="00F128D5"/>
    <w:rsid w:val="00F1292E"/>
    <w:rsid w:val="00F13BF6"/>
    <w:rsid w:val="00F13D83"/>
    <w:rsid w:val="00F1616E"/>
    <w:rsid w:val="00F16315"/>
    <w:rsid w:val="00F20339"/>
    <w:rsid w:val="00F226BA"/>
    <w:rsid w:val="00F27C6D"/>
    <w:rsid w:val="00F32655"/>
    <w:rsid w:val="00F33879"/>
    <w:rsid w:val="00F365C5"/>
    <w:rsid w:val="00F37233"/>
    <w:rsid w:val="00F37EBC"/>
    <w:rsid w:val="00F4226D"/>
    <w:rsid w:val="00F46686"/>
    <w:rsid w:val="00F47806"/>
    <w:rsid w:val="00F47FAA"/>
    <w:rsid w:val="00F50B12"/>
    <w:rsid w:val="00F52B1F"/>
    <w:rsid w:val="00F55641"/>
    <w:rsid w:val="00F5629D"/>
    <w:rsid w:val="00F56804"/>
    <w:rsid w:val="00F65C65"/>
    <w:rsid w:val="00F72C70"/>
    <w:rsid w:val="00F72D4F"/>
    <w:rsid w:val="00F768FF"/>
    <w:rsid w:val="00F8275A"/>
    <w:rsid w:val="00F82B5F"/>
    <w:rsid w:val="00F92FF4"/>
    <w:rsid w:val="00FA0406"/>
    <w:rsid w:val="00FA13BF"/>
    <w:rsid w:val="00FA547E"/>
    <w:rsid w:val="00FA5A99"/>
    <w:rsid w:val="00FB01CE"/>
    <w:rsid w:val="00FB3B28"/>
    <w:rsid w:val="00FB43AF"/>
    <w:rsid w:val="00FB69AE"/>
    <w:rsid w:val="00FC0DAC"/>
    <w:rsid w:val="00FC0ECE"/>
    <w:rsid w:val="00FC25FB"/>
    <w:rsid w:val="00FC5A75"/>
    <w:rsid w:val="00FC621C"/>
    <w:rsid w:val="00FC679B"/>
    <w:rsid w:val="00FC704D"/>
    <w:rsid w:val="00FD06CD"/>
    <w:rsid w:val="00FD104D"/>
    <w:rsid w:val="00FE168E"/>
    <w:rsid w:val="00FE287B"/>
    <w:rsid w:val="00FE3424"/>
    <w:rsid w:val="00FE5340"/>
    <w:rsid w:val="00FF0538"/>
    <w:rsid w:val="00FF0643"/>
    <w:rsid w:val="00FF1CF0"/>
    <w:rsid w:val="00FF23A7"/>
    <w:rsid w:val="00FF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9" fillcolor="white" stroke="f">
      <v:fill color="white"/>
      <v:stroke on="f"/>
      <v:imagedata embosscolor="shadow add(51)"/>
      <v:shadow on="t" type="emboss" color="lineOrFill darken(153)" color2="shadow add(102)" offset="-1pt,-1pt"/>
      <v:textbox inset="5.85pt,.7pt,5.85pt,.7pt"/>
      <o:colormru v:ext="edit" colors="#ffc,black,yellow,#06f"/>
    </o:shapedefaults>
    <o:shapelayout v:ext="edit">
      <o:idmap v:ext="edit" data="2"/>
      <o:rules v:ext="edit">
        <o:r id="V:Rule1" type="connector" idref="#_x0000_s2136"/>
        <o:r id="V:Rule2" type="connector" idref="#_x0000_s2137"/>
        <o:r id="V:Rule3" type="connector" idref="#_x0000_s2138"/>
        <o:r id="V:Rule4" type="connector" idref="#_x0000_s2139"/>
      </o:rules>
    </o:shapelayout>
  </w:shapeDefaults>
  <w:decimalSymbol w:val="."/>
  <w:listSeparator w:val=","/>
  <w14:docId w14:val="65736D87"/>
  <w15:chartTrackingRefBased/>
  <w15:docId w15:val="{86E439D7-763B-4275-B752-351CFD9D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B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5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08CB"/>
    <w:rPr>
      <w:rFonts w:ascii="Arial" w:eastAsia="ＭＳ ゴシック" w:hAnsi="Arial"/>
      <w:sz w:val="18"/>
      <w:szCs w:val="18"/>
    </w:rPr>
  </w:style>
  <w:style w:type="character" w:styleId="a5">
    <w:name w:val="Hyperlink"/>
    <w:rsid w:val="00DB1116"/>
    <w:rPr>
      <w:color w:val="0000FF"/>
      <w:u w:val="single"/>
    </w:rPr>
  </w:style>
  <w:style w:type="paragraph" w:styleId="a6">
    <w:name w:val="header"/>
    <w:basedOn w:val="a"/>
    <w:rsid w:val="005D54E1"/>
    <w:pPr>
      <w:tabs>
        <w:tab w:val="center" w:pos="4252"/>
        <w:tab w:val="right" w:pos="8504"/>
      </w:tabs>
      <w:snapToGrid w:val="0"/>
    </w:pPr>
  </w:style>
  <w:style w:type="paragraph" w:styleId="a7">
    <w:name w:val="footer"/>
    <w:basedOn w:val="a"/>
    <w:rsid w:val="005D54E1"/>
    <w:pPr>
      <w:tabs>
        <w:tab w:val="center" w:pos="4252"/>
        <w:tab w:val="right" w:pos="8504"/>
      </w:tabs>
      <w:snapToGrid w:val="0"/>
    </w:pPr>
  </w:style>
  <w:style w:type="character" w:styleId="a8">
    <w:name w:val="page number"/>
    <w:basedOn w:val="a0"/>
    <w:rsid w:val="005D54E1"/>
  </w:style>
  <w:style w:type="character" w:styleId="a9">
    <w:name w:val="FollowedHyperlink"/>
    <w:rsid w:val="008006EE"/>
    <w:rPr>
      <w:color w:val="954F72"/>
      <w:u w:val="single"/>
    </w:rPr>
  </w:style>
  <w:style w:type="character" w:styleId="aa">
    <w:name w:val="annotation reference"/>
    <w:uiPriority w:val="99"/>
    <w:unhideWhenUsed/>
    <w:rsid w:val="00783390"/>
    <w:rPr>
      <w:sz w:val="18"/>
      <w:szCs w:val="18"/>
    </w:rPr>
  </w:style>
  <w:style w:type="paragraph" w:styleId="ab">
    <w:name w:val="annotation text"/>
    <w:basedOn w:val="a"/>
    <w:link w:val="ac"/>
    <w:uiPriority w:val="99"/>
    <w:unhideWhenUsed/>
    <w:rsid w:val="00783390"/>
    <w:pPr>
      <w:jc w:val="left"/>
    </w:pPr>
  </w:style>
  <w:style w:type="character" w:customStyle="1" w:styleId="ac">
    <w:name w:val="コメント文字列 (文字)"/>
    <w:link w:val="ab"/>
    <w:uiPriority w:val="99"/>
    <w:rsid w:val="00783390"/>
    <w:rPr>
      <w:kern w:val="2"/>
      <w:sz w:val="21"/>
      <w:szCs w:val="24"/>
    </w:rPr>
  </w:style>
  <w:style w:type="paragraph" w:styleId="ad">
    <w:name w:val="Plain Text"/>
    <w:basedOn w:val="a"/>
    <w:link w:val="ae"/>
    <w:uiPriority w:val="99"/>
    <w:unhideWhenUsed/>
    <w:rsid w:val="00424AB5"/>
    <w:pPr>
      <w:jc w:val="left"/>
    </w:pPr>
    <w:rPr>
      <w:rFonts w:ascii="游ゴシック" w:eastAsia="游ゴシック" w:hAnsi="Courier New" w:cs="Courier New"/>
      <w:sz w:val="22"/>
      <w:szCs w:val="22"/>
    </w:rPr>
  </w:style>
  <w:style w:type="character" w:customStyle="1" w:styleId="ae">
    <w:name w:val="書式なし (文字)"/>
    <w:link w:val="ad"/>
    <w:uiPriority w:val="99"/>
    <w:rsid w:val="00424AB5"/>
    <w:rPr>
      <w:rFonts w:ascii="游ゴシック" w:eastAsia="游ゴシック" w:hAnsi="Courier New" w:cs="Courier New"/>
      <w:kern w:val="2"/>
      <w:sz w:val="22"/>
      <w:szCs w:val="22"/>
    </w:rPr>
  </w:style>
  <w:style w:type="character" w:styleId="af">
    <w:name w:val="Unresolved Mention"/>
    <w:uiPriority w:val="99"/>
    <w:semiHidden/>
    <w:unhideWhenUsed/>
    <w:rsid w:val="00A9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8258">
      <w:bodyDiv w:val="1"/>
      <w:marLeft w:val="0"/>
      <w:marRight w:val="0"/>
      <w:marTop w:val="0"/>
      <w:marBottom w:val="0"/>
      <w:divBdr>
        <w:top w:val="none" w:sz="0" w:space="0" w:color="auto"/>
        <w:left w:val="none" w:sz="0" w:space="0" w:color="auto"/>
        <w:bottom w:val="none" w:sz="0" w:space="0" w:color="auto"/>
        <w:right w:val="none" w:sz="0" w:space="0" w:color="auto"/>
      </w:divBdr>
    </w:div>
    <w:div w:id="804784257">
      <w:bodyDiv w:val="1"/>
      <w:marLeft w:val="0"/>
      <w:marRight w:val="0"/>
      <w:marTop w:val="0"/>
      <w:marBottom w:val="0"/>
      <w:divBdr>
        <w:top w:val="none" w:sz="0" w:space="0" w:color="auto"/>
        <w:left w:val="none" w:sz="0" w:space="0" w:color="auto"/>
        <w:bottom w:val="none" w:sz="0" w:space="0" w:color="auto"/>
        <w:right w:val="none" w:sz="0" w:space="0" w:color="auto"/>
      </w:divBdr>
    </w:div>
    <w:div w:id="898125873">
      <w:bodyDiv w:val="1"/>
      <w:marLeft w:val="0"/>
      <w:marRight w:val="0"/>
      <w:marTop w:val="0"/>
      <w:marBottom w:val="0"/>
      <w:divBdr>
        <w:top w:val="none" w:sz="0" w:space="0" w:color="auto"/>
        <w:left w:val="none" w:sz="0" w:space="0" w:color="auto"/>
        <w:bottom w:val="none" w:sz="0" w:space="0" w:color="auto"/>
        <w:right w:val="none" w:sz="0" w:space="0" w:color="auto"/>
      </w:divBdr>
    </w:div>
    <w:div w:id="1070152258">
      <w:bodyDiv w:val="1"/>
      <w:marLeft w:val="0"/>
      <w:marRight w:val="0"/>
      <w:marTop w:val="0"/>
      <w:marBottom w:val="0"/>
      <w:divBdr>
        <w:top w:val="none" w:sz="0" w:space="0" w:color="auto"/>
        <w:left w:val="none" w:sz="0" w:space="0" w:color="auto"/>
        <w:bottom w:val="none" w:sz="0" w:space="0" w:color="auto"/>
        <w:right w:val="none" w:sz="0" w:space="0" w:color="auto"/>
      </w:divBdr>
    </w:div>
    <w:div w:id="1101141159">
      <w:bodyDiv w:val="1"/>
      <w:marLeft w:val="0"/>
      <w:marRight w:val="0"/>
      <w:marTop w:val="0"/>
      <w:marBottom w:val="0"/>
      <w:divBdr>
        <w:top w:val="none" w:sz="0" w:space="0" w:color="auto"/>
        <w:left w:val="none" w:sz="0" w:space="0" w:color="auto"/>
        <w:bottom w:val="none" w:sz="0" w:space="0" w:color="auto"/>
        <w:right w:val="none" w:sz="0" w:space="0" w:color="auto"/>
      </w:divBdr>
    </w:div>
    <w:div w:id="1812019048">
      <w:bodyDiv w:val="1"/>
      <w:marLeft w:val="0"/>
      <w:marRight w:val="0"/>
      <w:marTop w:val="0"/>
      <w:marBottom w:val="0"/>
      <w:divBdr>
        <w:top w:val="none" w:sz="0" w:space="0" w:color="auto"/>
        <w:left w:val="none" w:sz="0" w:space="0" w:color="auto"/>
        <w:bottom w:val="none" w:sz="0" w:space="0" w:color="auto"/>
        <w:right w:val="none" w:sz="0" w:space="0" w:color="auto"/>
      </w:divBdr>
    </w:div>
    <w:div w:id="1919096564">
      <w:bodyDiv w:val="1"/>
      <w:marLeft w:val="0"/>
      <w:marRight w:val="0"/>
      <w:marTop w:val="0"/>
      <w:marBottom w:val="0"/>
      <w:divBdr>
        <w:top w:val="none" w:sz="0" w:space="0" w:color="auto"/>
        <w:left w:val="none" w:sz="0" w:space="0" w:color="auto"/>
        <w:bottom w:val="none" w:sz="0" w:space="0" w:color="auto"/>
        <w:right w:val="none" w:sz="0" w:space="0" w:color="auto"/>
      </w:divBdr>
    </w:div>
    <w:div w:id="2086222943">
      <w:bodyDiv w:val="1"/>
      <w:marLeft w:val="0"/>
      <w:marRight w:val="0"/>
      <w:marTop w:val="0"/>
      <w:marBottom w:val="0"/>
      <w:divBdr>
        <w:top w:val="none" w:sz="0" w:space="0" w:color="auto"/>
        <w:left w:val="none" w:sz="0" w:space="0" w:color="auto"/>
        <w:bottom w:val="none" w:sz="0" w:space="0" w:color="auto"/>
        <w:right w:val="none" w:sz="0" w:space="0" w:color="auto"/>
      </w:divBdr>
    </w:div>
    <w:div w:id="21288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y.e-tumo.jp/pref-nagano-u/offer/offerList_detail?tempSeq=376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okuhinshiken@pref.nagano.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3534-7BBF-478D-803A-2A36CED6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453</Words>
  <Characters>2583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Toshiba</Company>
  <LinksUpToDate>false</LinksUpToDate>
  <CharactersWithSpaces>3030</CharactersWithSpaces>
  <SharedDoc>false</SharedDoc>
  <HLinks>
    <vt:vector size="6" baseType="variant">
      <vt:variant>
        <vt:i4>852020</vt:i4>
      </vt:variant>
      <vt:variant>
        <vt:i4>0</vt:i4>
      </vt:variant>
      <vt:variant>
        <vt:i4>0</vt:i4>
      </vt:variant>
      <vt:variant>
        <vt:i4>5</vt:i4>
      </vt:variant>
      <vt:variant>
        <vt:lpwstr>mailto:shokuhinshiken@pref.nagano.lg.jp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N0621039</dc:creator>
  <cp:keywords/>
  <cp:lastModifiedBy>斎藤　憲洋</cp:lastModifiedBy>
  <cp:revision>4</cp:revision>
  <cp:lastPrinted>2023-10-12T00:16:00Z</cp:lastPrinted>
  <dcterms:created xsi:type="dcterms:W3CDTF">2023-10-12T00:13:00Z</dcterms:created>
  <dcterms:modified xsi:type="dcterms:W3CDTF">2023-10-12T00:37:00Z</dcterms:modified>
</cp:coreProperties>
</file>